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9" w:rsidRDefault="000219B4">
      <w:pPr>
        <w:spacing w:before="57" w:line="414" w:lineRule="exact"/>
        <w:ind w:left="179" w:right="916"/>
        <w:jc w:val="center"/>
        <w:rPr>
          <w:rFonts w:ascii="Times New Roman"/>
          <w:b/>
          <w:sz w:val="36"/>
        </w:rPr>
      </w:pPr>
      <w:r>
        <w:rPr>
          <w:rFonts w:ascii="Times New Roman"/>
          <w:b/>
          <w:sz w:val="36"/>
        </w:rPr>
        <w:t>WEST VIRGINIA CERTIFICATION BOARD</w:t>
      </w:r>
    </w:p>
    <w:p w:rsidR="00187D79" w:rsidRDefault="000219B4">
      <w:pPr>
        <w:spacing w:line="396" w:lineRule="exact"/>
        <w:ind w:left="181" w:right="916"/>
        <w:jc w:val="center"/>
        <w:rPr>
          <w:rFonts w:ascii="Times New Roman"/>
          <w:b/>
          <w:sz w:val="36"/>
        </w:rPr>
      </w:pPr>
      <w:r>
        <w:rPr>
          <w:rFonts w:ascii="Times New Roman"/>
          <w:b/>
          <w:sz w:val="36"/>
        </w:rPr>
        <w:t>FOR ADDICTION and PREVENTION PROFESSIONALS</w:t>
      </w:r>
    </w:p>
    <w:p w:rsidR="00187D79" w:rsidRDefault="000219B4">
      <w:pPr>
        <w:pStyle w:val="Heading1"/>
        <w:spacing w:before="23" w:line="322" w:lineRule="exact"/>
        <w:ind w:left="3435" w:right="4167"/>
      </w:pPr>
      <w:r>
        <w:t>436 12</w:t>
      </w:r>
      <w:r>
        <w:rPr>
          <w:position w:val="13"/>
          <w:sz w:val="18"/>
        </w:rPr>
        <w:t xml:space="preserve">th </w:t>
      </w:r>
      <w:r>
        <w:t>Street, Suite C DUNBAR, WV 25064</w:t>
      </w:r>
    </w:p>
    <w:p w:rsidR="00187D79" w:rsidRDefault="000219B4">
      <w:pPr>
        <w:spacing w:line="318" w:lineRule="exact"/>
        <w:ind w:left="181" w:right="913"/>
        <w:jc w:val="center"/>
        <w:rPr>
          <w:rFonts w:ascii="Times New Roman"/>
          <w:b/>
          <w:sz w:val="28"/>
        </w:rPr>
      </w:pPr>
      <w:r>
        <w:rPr>
          <w:rFonts w:ascii="Times New Roman"/>
          <w:b/>
          <w:sz w:val="28"/>
        </w:rPr>
        <w:t>(304) 768-2942</w:t>
      </w:r>
    </w:p>
    <w:p w:rsidR="00187D79" w:rsidRDefault="000219B4">
      <w:pPr>
        <w:ind w:left="180" w:right="916"/>
        <w:jc w:val="center"/>
        <w:rPr>
          <w:rFonts w:ascii="Times New Roman"/>
          <w:b/>
          <w:sz w:val="20"/>
        </w:rPr>
      </w:pPr>
      <w:r>
        <w:rPr>
          <w:rFonts w:ascii="Times New Roman"/>
          <w:b/>
          <w:sz w:val="28"/>
        </w:rPr>
        <w:t xml:space="preserve">(304) 768-1562 </w:t>
      </w:r>
      <w:r>
        <w:rPr>
          <w:rFonts w:ascii="Times New Roman"/>
          <w:b/>
          <w:sz w:val="20"/>
        </w:rPr>
        <w:t>FAX</w:t>
      </w:r>
    </w:p>
    <w:p w:rsidR="00187D79" w:rsidRDefault="000219B4">
      <w:pPr>
        <w:pStyle w:val="Heading5"/>
        <w:spacing w:before="2"/>
        <w:ind w:left="180" w:right="916"/>
        <w:jc w:val="center"/>
        <w:rPr>
          <w:rFonts w:ascii="Times New Roman"/>
        </w:rPr>
      </w:pPr>
      <w:hyperlink r:id="rId7">
        <w:r>
          <w:rPr>
            <w:rFonts w:ascii="Times New Roman"/>
          </w:rPr>
          <w:t>www.wvcbapp.org</w:t>
        </w:r>
      </w:hyperlink>
    </w:p>
    <w:p w:rsidR="00187D79" w:rsidRDefault="00187D79">
      <w:pPr>
        <w:pStyle w:val="BodyText"/>
        <w:rPr>
          <w:rFonts w:ascii="Times New Roman"/>
          <w:b/>
          <w:sz w:val="22"/>
        </w:rPr>
      </w:pPr>
    </w:p>
    <w:p w:rsidR="00187D79" w:rsidRDefault="00187D79">
      <w:pPr>
        <w:pStyle w:val="BodyText"/>
        <w:spacing w:before="9"/>
        <w:rPr>
          <w:rFonts w:ascii="Times New Roman"/>
          <w:b/>
          <w:sz w:val="25"/>
        </w:rPr>
      </w:pPr>
    </w:p>
    <w:p w:rsidR="00187D79" w:rsidRDefault="000219B4">
      <w:pPr>
        <w:ind w:left="181" w:right="915"/>
        <w:jc w:val="center"/>
        <w:rPr>
          <w:rFonts w:ascii="Times New Roman"/>
          <w:b/>
          <w:sz w:val="28"/>
        </w:rPr>
      </w:pPr>
      <w:r>
        <w:rPr>
          <w:rFonts w:ascii="Times New Roman"/>
          <w:b/>
          <w:sz w:val="28"/>
        </w:rPr>
        <w:t>APPLICATION FOR RECERTIFICATION</w:t>
      </w:r>
    </w:p>
    <w:p w:rsidR="00187D79" w:rsidRDefault="00187D79">
      <w:pPr>
        <w:pStyle w:val="BodyText"/>
        <w:rPr>
          <w:rFonts w:ascii="Times New Roman"/>
          <w:b/>
        </w:rPr>
      </w:pPr>
    </w:p>
    <w:p w:rsidR="00187D79" w:rsidRDefault="00187D79">
      <w:pPr>
        <w:pStyle w:val="BodyText"/>
        <w:rPr>
          <w:rFonts w:ascii="Times New Roman"/>
          <w:b/>
        </w:rPr>
      </w:pPr>
    </w:p>
    <w:p w:rsidR="00187D79" w:rsidRDefault="000219B4">
      <w:pPr>
        <w:pStyle w:val="BodyText"/>
        <w:spacing w:before="4"/>
        <w:rPr>
          <w:rFonts w:ascii="Times New Roman"/>
          <w:b/>
          <w:sz w:val="27"/>
        </w:rPr>
      </w:pPr>
      <w:r>
        <w:pict>
          <v:line id="_x0000_s1036" style="position:absolute;z-index:251652608;mso-wrap-distance-left:0;mso-wrap-distance-right:0;mso-position-horizontal-relative:page" from="1in,17.95pt" to="4in,17.95pt" strokeweight=".48pt">
            <w10:wrap type="topAndBottom" anchorx="page"/>
          </v:line>
        </w:pict>
      </w:r>
    </w:p>
    <w:p w:rsidR="00187D79" w:rsidRDefault="000219B4">
      <w:pPr>
        <w:pStyle w:val="BodyText"/>
        <w:spacing w:line="203" w:lineRule="exact"/>
        <w:ind w:left="120"/>
        <w:rPr>
          <w:rFonts w:ascii="Times New Roman"/>
        </w:rPr>
      </w:pPr>
      <w:r>
        <w:rPr>
          <w:rFonts w:ascii="Times New Roman"/>
        </w:rPr>
        <w:t>PRINT YOUR NAME HERE</w:t>
      </w:r>
    </w:p>
    <w:p w:rsidR="00187D79" w:rsidRDefault="00187D79">
      <w:pPr>
        <w:pStyle w:val="BodyText"/>
        <w:spacing w:before="1"/>
        <w:rPr>
          <w:rFonts w:ascii="Times New Roman"/>
          <w:sz w:val="24"/>
        </w:rPr>
      </w:pPr>
    </w:p>
    <w:p w:rsidR="00187D79" w:rsidRDefault="000219B4">
      <w:pPr>
        <w:pStyle w:val="Heading3"/>
        <w:spacing w:line="274" w:lineRule="exact"/>
        <w:ind w:left="120"/>
      </w:pPr>
      <w:r>
        <w:pict>
          <v:shapetype id="_x0000_t202" coordsize="21600,21600" o:spt="202" path="m,l,21600r21600,l21600,xe">
            <v:stroke joinstyle="miter"/>
            <v:path gradientshapeok="t" o:connecttype="rect"/>
          </v:shapetype>
          <v:shape id="_x0000_s1035" type="#_x0000_t202" style="position:absolute;left:0;text-align:left;margin-left:391.05pt;margin-top:-47.15pt;width:186pt;height:30pt;z-index:251653632;mso-position-horizontal-relative:page" filled="f">
            <v:textbox inset="0,0,0,0">
              <w:txbxContent>
                <w:p w:rsidR="00187D79" w:rsidRDefault="000219B4">
                  <w:pPr>
                    <w:spacing w:before="74"/>
                    <w:ind w:left="145"/>
                    <w:rPr>
                      <w:rFonts w:ascii="Times New Roman"/>
                      <w:sz w:val="28"/>
                    </w:rPr>
                  </w:pPr>
                  <w:r>
                    <w:rPr>
                      <w:rFonts w:ascii="Times New Roman"/>
                      <w:sz w:val="28"/>
                    </w:rPr>
                    <w:t>Send original and one copy</w:t>
                  </w:r>
                </w:p>
              </w:txbxContent>
            </v:textbox>
            <w10:wrap anchorx="page"/>
          </v:shape>
        </w:pict>
      </w:r>
      <w:r>
        <w:t>APPLICATION PROCEDURE</w:t>
      </w:r>
    </w:p>
    <w:p w:rsidR="00187D79" w:rsidRDefault="000219B4">
      <w:pPr>
        <w:ind w:left="120" w:right="913"/>
        <w:rPr>
          <w:rFonts w:ascii="Times New Roman"/>
          <w:sz w:val="24"/>
        </w:rPr>
      </w:pPr>
      <w:r>
        <w:rPr>
          <w:rFonts w:ascii="Times New Roman"/>
          <w:sz w:val="24"/>
        </w:rPr>
        <w:t xml:space="preserve">Although the WVCBAPP may attempt to distribute a reminder of recertification to eligible professionals as a </w:t>
      </w:r>
      <w:r>
        <w:rPr>
          <w:rFonts w:ascii="Times New Roman"/>
          <w:sz w:val="24"/>
          <w:u w:val="single"/>
        </w:rPr>
        <w:t>courtesy</w:t>
      </w:r>
      <w:r>
        <w:rPr>
          <w:rFonts w:ascii="Times New Roman"/>
          <w:sz w:val="24"/>
        </w:rPr>
        <w:t xml:space="preserve">, it is the </w:t>
      </w:r>
      <w:r>
        <w:rPr>
          <w:rFonts w:ascii="Times New Roman"/>
          <w:b/>
          <w:sz w:val="24"/>
          <w:u w:val="thick"/>
        </w:rPr>
        <w:t>responsibility of the applicant to make timely application</w:t>
      </w:r>
      <w:r>
        <w:rPr>
          <w:rFonts w:ascii="Times New Roman"/>
          <w:b/>
          <w:sz w:val="24"/>
        </w:rPr>
        <w:t xml:space="preserve"> </w:t>
      </w:r>
      <w:r>
        <w:rPr>
          <w:rFonts w:ascii="Times New Roman"/>
          <w:b/>
          <w:sz w:val="24"/>
          <w:u w:val="thick"/>
        </w:rPr>
        <w:t>for recertification.</w:t>
      </w:r>
      <w:r>
        <w:rPr>
          <w:rFonts w:ascii="Times New Roman"/>
          <w:b/>
          <w:sz w:val="24"/>
        </w:rPr>
        <w:t xml:space="preserve"> </w:t>
      </w:r>
      <w:r>
        <w:rPr>
          <w:rFonts w:ascii="Times New Roman"/>
          <w:sz w:val="24"/>
        </w:rPr>
        <w:t>Please keep in mind that we cannot provide you with this courtesy reminder if we are not informed of changes in address or employment.</w:t>
      </w:r>
    </w:p>
    <w:p w:rsidR="00187D79" w:rsidRDefault="000219B4">
      <w:pPr>
        <w:spacing w:before="3"/>
        <w:ind w:left="120"/>
        <w:rPr>
          <w:rFonts w:ascii="Times New Roman"/>
          <w:sz w:val="24"/>
        </w:rPr>
      </w:pPr>
      <w:r>
        <w:rPr>
          <w:rFonts w:ascii="Times New Roman"/>
          <w:sz w:val="24"/>
        </w:rPr>
        <w:t>Applications for recertification must inc</w:t>
      </w:r>
      <w:r>
        <w:rPr>
          <w:rFonts w:ascii="Times New Roman"/>
          <w:sz w:val="24"/>
        </w:rPr>
        <w:t>lude the following items on this checklist:</w:t>
      </w:r>
    </w:p>
    <w:p w:rsidR="00187D79" w:rsidRDefault="00187D79">
      <w:pPr>
        <w:pStyle w:val="BodyText"/>
        <w:spacing w:before="2"/>
        <w:rPr>
          <w:rFonts w:ascii="Times New Roman"/>
          <w:sz w:val="16"/>
        </w:rPr>
      </w:pPr>
    </w:p>
    <w:p w:rsidR="00187D79" w:rsidRDefault="000219B4">
      <w:pPr>
        <w:tabs>
          <w:tab w:val="left" w:pos="655"/>
        </w:tabs>
        <w:spacing w:before="90"/>
        <w:ind w:left="1260" w:right="1530" w:hanging="114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1.   Completed recertification application form.  This must be signed and</w:t>
      </w:r>
      <w:r>
        <w:rPr>
          <w:rFonts w:ascii="Times New Roman"/>
          <w:spacing w:val="-11"/>
          <w:sz w:val="24"/>
        </w:rPr>
        <w:t xml:space="preserve"> </w:t>
      </w:r>
      <w:r>
        <w:rPr>
          <w:rFonts w:ascii="Times New Roman"/>
          <w:sz w:val="24"/>
        </w:rPr>
        <w:t>dated</w:t>
      </w:r>
      <w:r>
        <w:rPr>
          <w:rFonts w:ascii="Times New Roman"/>
          <w:spacing w:val="-1"/>
          <w:sz w:val="24"/>
        </w:rPr>
        <w:t xml:space="preserve"> </w:t>
      </w:r>
      <w:r>
        <w:rPr>
          <w:rFonts w:ascii="Times New Roman"/>
          <w:sz w:val="24"/>
        </w:rPr>
        <w:t>and included with recertification</w:t>
      </w:r>
      <w:r>
        <w:rPr>
          <w:rFonts w:ascii="Times New Roman"/>
          <w:spacing w:val="-4"/>
          <w:sz w:val="24"/>
        </w:rPr>
        <w:t xml:space="preserve"> </w:t>
      </w:r>
      <w:r>
        <w:rPr>
          <w:rFonts w:ascii="Times New Roman"/>
          <w:sz w:val="24"/>
        </w:rPr>
        <w:t>documentation.</w:t>
      </w:r>
    </w:p>
    <w:p w:rsidR="00187D79" w:rsidRDefault="00187D79">
      <w:pPr>
        <w:pStyle w:val="BodyText"/>
        <w:rPr>
          <w:rFonts w:ascii="Times New Roman"/>
        </w:rPr>
      </w:pPr>
    </w:p>
    <w:p w:rsidR="00187D79" w:rsidRDefault="00187D79">
      <w:pPr>
        <w:pStyle w:val="BodyText"/>
        <w:spacing w:before="2"/>
        <w:rPr>
          <w:rFonts w:ascii="Times New Roman"/>
        </w:rPr>
      </w:pPr>
    </w:p>
    <w:p w:rsidR="00187D79" w:rsidRDefault="000219B4">
      <w:pPr>
        <w:tabs>
          <w:tab w:val="left" w:pos="655"/>
        </w:tabs>
        <w:spacing w:before="90"/>
        <w:ind w:left="120"/>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2.  Submission of signed and dated “affirmation of truth”</w:t>
      </w:r>
      <w:r>
        <w:rPr>
          <w:rFonts w:ascii="Times New Roman" w:hAnsi="Times New Roman"/>
          <w:spacing w:val="-10"/>
          <w:sz w:val="24"/>
        </w:rPr>
        <w:t xml:space="preserve"> </w:t>
      </w:r>
      <w:r>
        <w:rPr>
          <w:rFonts w:ascii="Times New Roman" w:hAnsi="Times New Roman"/>
          <w:sz w:val="24"/>
        </w:rPr>
        <w:t>form.</w:t>
      </w:r>
    </w:p>
    <w:p w:rsidR="00187D79" w:rsidRDefault="00187D79">
      <w:pPr>
        <w:pStyle w:val="BodyText"/>
        <w:rPr>
          <w:rFonts w:ascii="Times New Roman"/>
        </w:rPr>
      </w:pPr>
    </w:p>
    <w:p w:rsidR="00187D79" w:rsidRDefault="00187D79">
      <w:pPr>
        <w:pStyle w:val="BodyText"/>
        <w:spacing w:before="1"/>
        <w:rPr>
          <w:rFonts w:ascii="Times New Roman"/>
        </w:rPr>
      </w:pPr>
    </w:p>
    <w:p w:rsidR="00187D79" w:rsidRDefault="000219B4">
      <w:pPr>
        <w:tabs>
          <w:tab w:val="left" w:pos="655"/>
        </w:tabs>
        <w:spacing w:before="90"/>
        <w:ind w:left="1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3.  Submission of signed and dated NAADAC Code of Ethics</w:t>
      </w:r>
      <w:r>
        <w:rPr>
          <w:rFonts w:ascii="Times New Roman"/>
          <w:spacing w:val="-11"/>
          <w:sz w:val="24"/>
        </w:rPr>
        <w:t xml:space="preserve"> </w:t>
      </w:r>
      <w:r>
        <w:rPr>
          <w:rFonts w:ascii="Times New Roman"/>
          <w:sz w:val="24"/>
        </w:rPr>
        <w:t>review</w:t>
      </w:r>
    </w:p>
    <w:p w:rsidR="00187D79" w:rsidRDefault="00187D79">
      <w:pPr>
        <w:pStyle w:val="BodyText"/>
        <w:rPr>
          <w:rFonts w:ascii="Times New Roman"/>
        </w:rPr>
      </w:pPr>
    </w:p>
    <w:p w:rsidR="00187D79" w:rsidRDefault="00187D79">
      <w:pPr>
        <w:pStyle w:val="BodyText"/>
        <w:spacing w:before="1"/>
        <w:rPr>
          <w:rFonts w:ascii="Times New Roman"/>
        </w:rPr>
      </w:pPr>
    </w:p>
    <w:p w:rsidR="00187D79" w:rsidRDefault="000219B4">
      <w:pPr>
        <w:tabs>
          <w:tab w:val="left" w:pos="655"/>
        </w:tabs>
        <w:spacing w:before="90"/>
        <w:ind w:left="1140" w:right="857" w:hanging="102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5"/>
          <w:sz w:val="24"/>
        </w:rPr>
        <w:t xml:space="preserve"> </w:t>
      </w:r>
      <w:r>
        <w:rPr>
          <w:rFonts w:ascii="Times New Roman"/>
          <w:sz w:val="24"/>
        </w:rPr>
        <w:t>4.  Submission of approved contact hour documentation totaling at least 40 clock</w:t>
      </w:r>
      <w:r>
        <w:rPr>
          <w:rFonts w:ascii="Times New Roman"/>
          <w:spacing w:val="-18"/>
          <w:sz w:val="24"/>
        </w:rPr>
        <w:t xml:space="preserve"> </w:t>
      </w:r>
      <w:r>
        <w:rPr>
          <w:rFonts w:ascii="Times New Roman"/>
          <w:sz w:val="24"/>
        </w:rPr>
        <w:t>hours</w:t>
      </w:r>
      <w:r>
        <w:rPr>
          <w:rFonts w:ascii="Times New Roman"/>
          <w:spacing w:val="-1"/>
          <w:sz w:val="24"/>
        </w:rPr>
        <w:t xml:space="preserve"> </w:t>
      </w:r>
      <w:r>
        <w:rPr>
          <w:rFonts w:ascii="Times New Roman"/>
          <w:sz w:val="24"/>
        </w:rPr>
        <w:t>of continuing education units (ceu), with a minimum of 6 hours in addiction specific studies. The remaining hours can be in any combination of the following areas: addictions, counseling technique/theory, and/or behavioral sciences. These CEUs must be date</w:t>
      </w:r>
      <w:r>
        <w:rPr>
          <w:rFonts w:ascii="Times New Roman"/>
          <w:sz w:val="24"/>
        </w:rPr>
        <w:t>d within the last two years of this</w:t>
      </w:r>
      <w:r>
        <w:rPr>
          <w:rFonts w:ascii="Times New Roman"/>
          <w:spacing w:val="-9"/>
          <w:sz w:val="24"/>
        </w:rPr>
        <w:t xml:space="preserve"> </w:t>
      </w:r>
      <w:r>
        <w:rPr>
          <w:rFonts w:ascii="Times New Roman"/>
          <w:sz w:val="24"/>
        </w:rPr>
        <w:t>submission.</w:t>
      </w:r>
    </w:p>
    <w:p w:rsidR="00187D79" w:rsidRDefault="00187D79">
      <w:pPr>
        <w:pStyle w:val="BodyText"/>
        <w:rPr>
          <w:rFonts w:ascii="Times New Roman"/>
        </w:rPr>
      </w:pPr>
    </w:p>
    <w:p w:rsidR="00187D79" w:rsidRDefault="00187D79">
      <w:pPr>
        <w:pStyle w:val="BodyText"/>
        <w:spacing w:before="2"/>
        <w:rPr>
          <w:rFonts w:ascii="Times New Roman"/>
        </w:rPr>
      </w:pPr>
    </w:p>
    <w:p w:rsidR="00187D79" w:rsidRDefault="000219B4">
      <w:pPr>
        <w:tabs>
          <w:tab w:val="left" w:pos="655"/>
        </w:tabs>
        <w:spacing w:before="90"/>
        <w:ind w:left="1020" w:right="1400" w:hanging="90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3"/>
          <w:sz w:val="24"/>
        </w:rPr>
        <w:t xml:space="preserve"> </w:t>
      </w:r>
      <w:r>
        <w:rPr>
          <w:rFonts w:ascii="Times New Roman"/>
          <w:sz w:val="24"/>
        </w:rPr>
        <w:t>5.  Submission of non-refundable recertification fee due for each credential</w:t>
      </w:r>
      <w:r>
        <w:rPr>
          <w:rFonts w:ascii="Times New Roman"/>
          <w:spacing w:val="-12"/>
          <w:sz w:val="24"/>
        </w:rPr>
        <w:t xml:space="preserve"> </w:t>
      </w:r>
      <w:r>
        <w:rPr>
          <w:rFonts w:ascii="Times New Roman"/>
          <w:sz w:val="24"/>
        </w:rPr>
        <w:t>held and any late penalty fees (if</w:t>
      </w:r>
      <w:r>
        <w:rPr>
          <w:rFonts w:ascii="Times New Roman"/>
          <w:spacing w:val="-7"/>
          <w:sz w:val="24"/>
        </w:rPr>
        <w:t xml:space="preserve"> </w:t>
      </w:r>
      <w:r>
        <w:rPr>
          <w:rFonts w:ascii="Times New Roman"/>
          <w:sz w:val="24"/>
        </w:rPr>
        <w:t>applicable).</w:t>
      </w:r>
    </w:p>
    <w:p w:rsidR="00187D79" w:rsidRDefault="00187D79">
      <w:pPr>
        <w:rPr>
          <w:rFonts w:ascii="Times New Roman"/>
          <w:sz w:val="24"/>
        </w:rPr>
        <w:sectPr w:rsidR="00187D79">
          <w:footerReference w:type="default" r:id="rId8"/>
          <w:type w:val="continuous"/>
          <w:pgSz w:w="12240" w:h="15840"/>
          <w:pgMar w:top="1020" w:right="580" w:bottom="840" w:left="1320" w:header="720" w:footer="660" w:gutter="0"/>
          <w:pgNumType w:start="1"/>
          <w:cols w:space="720"/>
        </w:sectPr>
      </w:pPr>
    </w:p>
    <w:p w:rsidR="00187D79" w:rsidRDefault="00187D79">
      <w:pPr>
        <w:pStyle w:val="BodyText"/>
        <w:rPr>
          <w:rFonts w:ascii="Times New Roman"/>
          <w:sz w:val="27"/>
        </w:rPr>
      </w:pPr>
    </w:p>
    <w:p w:rsidR="00187D79" w:rsidRDefault="000219B4">
      <w:pPr>
        <w:spacing w:before="90"/>
        <w:ind w:left="100" w:right="113"/>
        <w:jc w:val="both"/>
        <w:rPr>
          <w:rFonts w:ascii="Times New Roman"/>
          <w:b/>
          <w:sz w:val="24"/>
        </w:rPr>
      </w:pPr>
      <w:r>
        <w:rPr>
          <w:rFonts w:ascii="Times New Roman"/>
          <w:sz w:val="24"/>
        </w:rPr>
        <w:t>Certification must be maintained by attending continuing education programs. Recertification is required every two years. Each certified counselor must obtain 40 hours of approved continuing education and must document</w:t>
      </w:r>
      <w:r>
        <w:rPr>
          <w:rFonts w:ascii="Times New Roman"/>
          <w:sz w:val="24"/>
        </w:rPr>
        <w:t xml:space="preserve"> it by completing this application at the end of the two-year recertification period. Please complete the following application and attach the Recertification Fee of $175</w:t>
      </w:r>
      <w:bookmarkStart w:id="0" w:name="_GoBack"/>
      <w:bookmarkEnd w:id="0"/>
      <w:r>
        <w:rPr>
          <w:rFonts w:ascii="Times New Roman"/>
          <w:sz w:val="24"/>
        </w:rPr>
        <w:t xml:space="preserve">.00 (see page 4 for late fees and related policies.) </w:t>
      </w:r>
      <w:r>
        <w:rPr>
          <w:rFonts w:ascii="Times New Roman"/>
          <w:b/>
          <w:sz w:val="24"/>
          <w:u w:val="thick"/>
        </w:rPr>
        <w:t>This fee is non-refundable,</w:t>
      </w:r>
      <w:r>
        <w:rPr>
          <w:rFonts w:ascii="Times New Roman"/>
          <w:b/>
          <w:sz w:val="24"/>
        </w:rPr>
        <w:t xml:space="preserve"> </w:t>
      </w:r>
      <w:r>
        <w:rPr>
          <w:rFonts w:ascii="Times New Roman"/>
          <w:b/>
          <w:sz w:val="24"/>
          <w:u w:val="thick"/>
        </w:rPr>
        <w:t>regar</w:t>
      </w:r>
      <w:r>
        <w:rPr>
          <w:rFonts w:ascii="Times New Roman"/>
          <w:b/>
          <w:sz w:val="24"/>
          <w:u w:val="thick"/>
        </w:rPr>
        <w:t>dless of whether your application is approved or found incomplete or insufficient.</w:t>
      </w:r>
    </w:p>
    <w:p w:rsidR="00187D79" w:rsidRDefault="00187D79">
      <w:pPr>
        <w:pStyle w:val="BodyText"/>
        <w:spacing w:before="9"/>
        <w:rPr>
          <w:rFonts w:ascii="Times New Roman"/>
          <w:b/>
          <w:sz w:val="15"/>
        </w:rPr>
      </w:pPr>
    </w:p>
    <w:p w:rsidR="00187D79" w:rsidRDefault="000219B4">
      <w:pPr>
        <w:spacing w:before="90"/>
        <w:ind w:left="100" w:right="115"/>
        <w:jc w:val="both"/>
        <w:rPr>
          <w:rFonts w:ascii="Times New Roman" w:hAnsi="Times New Roman"/>
          <w:sz w:val="24"/>
        </w:rPr>
      </w:pPr>
      <w:r>
        <w:rPr>
          <w:rFonts w:ascii="Times New Roman" w:hAnsi="Times New Roman"/>
          <w:sz w:val="24"/>
        </w:rPr>
        <w:t xml:space="preserve">Please remember to list </w:t>
      </w:r>
      <w:r>
        <w:rPr>
          <w:rFonts w:ascii="Times New Roman" w:hAnsi="Times New Roman"/>
          <w:b/>
          <w:sz w:val="24"/>
        </w:rPr>
        <w:t xml:space="preserve">40 </w:t>
      </w:r>
      <w:r>
        <w:rPr>
          <w:rFonts w:ascii="Times New Roman" w:hAnsi="Times New Roman"/>
          <w:sz w:val="24"/>
        </w:rPr>
        <w:t xml:space="preserve">contact hours of </w:t>
      </w:r>
      <w:r>
        <w:rPr>
          <w:rFonts w:ascii="Times New Roman" w:hAnsi="Times New Roman"/>
          <w:b/>
          <w:sz w:val="24"/>
        </w:rPr>
        <w:t xml:space="preserve">approved </w:t>
      </w:r>
      <w:r>
        <w:rPr>
          <w:rFonts w:ascii="Times New Roman" w:hAnsi="Times New Roman"/>
          <w:sz w:val="24"/>
        </w:rPr>
        <w:t>continuing education, 6 of which must be “</w:t>
      </w:r>
      <w:r>
        <w:rPr>
          <w:rFonts w:ascii="Times New Roman" w:hAnsi="Times New Roman"/>
          <w:b/>
          <w:sz w:val="24"/>
        </w:rPr>
        <w:t>addiction specific</w:t>
      </w:r>
      <w:r>
        <w:rPr>
          <w:rFonts w:ascii="Times New Roman" w:hAnsi="Times New Roman"/>
          <w:sz w:val="24"/>
        </w:rPr>
        <w:t>,” as indicated by the title of the workshop or training ev</w:t>
      </w:r>
      <w:r>
        <w:rPr>
          <w:rFonts w:ascii="Times New Roman" w:hAnsi="Times New Roman"/>
          <w:sz w:val="24"/>
        </w:rPr>
        <w:t>ent, or by other documentation of course content. These CEUs must be dated within the last two years of this submission.</w:t>
      </w:r>
    </w:p>
    <w:p w:rsidR="00187D79" w:rsidRDefault="00187D79">
      <w:pPr>
        <w:pStyle w:val="BodyText"/>
        <w:spacing w:before="5"/>
        <w:rPr>
          <w:rFonts w:ascii="Times New Roman"/>
          <w:sz w:val="24"/>
        </w:rPr>
      </w:pPr>
    </w:p>
    <w:p w:rsidR="00187D79" w:rsidRDefault="000219B4">
      <w:pPr>
        <w:ind w:left="854" w:right="412" w:hanging="754"/>
        <w:rPr>
          <w:rFonts w:ascii="Times New Roman"/>
          <w:b/>
          <w:sz w:val="24"/>
        </w:rPr>
      </w:pPr>
      <w:r>
        <w:rPr>
          <w:rFonts w:ascii="Times New Roman"/>
          <w:b/>
          <w:sz w:val="24"/>
        </w:rPr>
        <w:t>RECERTIFICATION APPLICATIONS MUST BE POSTMARKED BY AUGUST 30th THE DEMOGRAPHIC DATA SHEET (PAGE 5) MUST BE COMPLETED</w:t>
      </w:r>
    </w:p>
    <w:p w:rsidR="00187D79" w:rsidRDefault="00187D79">
      <w:pPr>
        <w:pStyle w:val="BodyText"/>
        <w:spacing w:before="10"/>
        <w:rPr>
          <w:rFonts w:ascii="Times New Roman"/>
          <w:b/>
          <w:sz w:val="23"/>
        </w:rPr>
      </w:pPr>
    </w:p>
    <w:p w:rsidR="00187D79" w:rsidRDefault="000219B4">
      <w:pPr>
        <w:spacing w:before="1"/>
        <w:ind w:left="100" w:right="121"/>
        <w:jc w:val="both"/>
        <w:rPr>
          <w:rFonts w:ascii="Times New Roman"/>
          <w:b/>
          <w:sz w:val="24"/>
        </w:rPr>
      </w:pPr>
      <w:r>
        <w:rPr>
          <w:rFonts w:ascii="Times New Roman"/>
          <w:b/>
          <w:sz w:val="24"/>
        </w:rPr>
        <w:t>ATTACH CERTIFICATES OF ATTENDANCE in order as they are listed on the documentation page.</w:t>
      </w:r>
    </w:p>
    <w:p w:rsidR="00187D79" w:rsidRDefault="00187D79">
      <w:pPr>
        <w:pStyle w:val="BodyText"/>
        <w:spacing w:before="1"/>
        <w:rPr>
          <w:rFonts w:ascii="Times New Roman"/>
          <w:b/>
          <w:sz w:val="24"/>
        </w:rPr>
      </w:pPr>
    </w:p>
    <w:p w:rsidR="00187D79" w:rsidRDefault="000219B4">
      <w:pPr>
        <w:spacing w:line="319" w:lineRule="exact"/>
        <w:ind w:left="1125"/>
        <w:rPr>
          <w:rFonts w:ascii="Times New Roman"/>
          <w:b/>
          <w:sz w:val="28"/>
        </w:rPr>
      </w:pPr>
      <w:r>
        <w:rPr>
          <w:rFonts w:ascii="Times New Roman"/>
          <w:b/>
          <w:sz w:val="28"/>
        </w:rPr>
        <w:t>HOW TO OBTAIN APPROVED STATUS FOR TRAINING</w:t>
      </w:r>
    </w:p>
    <w:p w:rsidR="00187D79" w:rsidRDefault="000219B4">
      <w:pPr>
        <w:ind w:left="100" w:right="121"/>
        <w:jc w:val="both"/>
        <w:rPr>
          <w:rFonts w:ascii="Times New Roman"/>
          <w:sz w:val="24"/>
        </w:rPr>
      </w:pPr>
      <w:r>
        <w:rPr>
          <w:rFonts w:ascii="Times New Roman"/>
          <w:sz w:val="24"/>
        </w:rPr>
        <w:t xml:space="preserve">Approved Status may be sought prospectively or retrospectively (before or after the training occurs.)  Certification Board </w:t>
      </w:r>
      <w:r>
        <w:rPr>
          <w:rFonts w:ascii="Times New Roman"/>
          <w:sz w:val="24"/>
        </w:rPr>
        <w:t>approval for continuing education hours/events may be obtained in a variety of</w:t>
      </w:r>
      <w:r>
        <w:rPr>
          <w:rFonts w:ascii="Times New Roman"/>
          <w:spacing w:val="-6"/>
          <w:sz w:val="24"/>
        </w:rPr>
        <w:t xml:space="preserve"> </w:t>
      </w:r>
      <w:r>
        <w:rPr>
          <w:rFonts w:ascii="Times New Roman"/>
          <w:sz w:val="24"/>
        </w:rPr>
        <w:t>ways:</w:t>
      </w:r>
    </w:p>
    <w:p w:rsidR="00187D79" w:rsidRDefault="00187D79">
      <w:pPr>
        <w:pStyle w:val="BodyText"/>
        <w:spacing w:before="3"/>
        <w:rPr>
          <w:rFonts w:ascii="Times New Roman"/>
          <w:sz w:val="24"/>
        </w:rPr>
      </w:pPr>
    </w:p>
    <w:p w:rsidR="00187D79" w:rsidRDefault="000219B4">
      <w:pPr>
        <w:pStyle w:val="ListParagraph"/>
        <w:numPr>
          <w:ilvl w:val="0"/>
          <w:numId w:val="12"/>
        </w:numPr>
        <w:tabs>
          <w:tab w:val="left" w:pos="1326"/>
        </w:tabs>
        <w:ind w:right="117" w:firstLine="0"/>
        <w:jc w:val="both"/>
        <w:rPr>
          <w:rFonts w:ascii="Times New Roman" w:hAnsi="Times New Roman"/>
          <w:sz w:val="24"/>
        </w:rPr>
      </w:pPr>
      <w:r>
        <w:rPr>
          <w:rFonts w:ascii="Times New Roman" w:hAnsi="Times New Roman"/>
          <w:sz w:val="24"/>
        </w:rPr>
        <w:t xml:space="preserve">Agencies may apply for and receive “Approved Provider Status”, and all training they offer are approved for a limited time, called </w:t>
      </w:r>
      <w:r>
        <w:rPr>
          <w:rFonts w:ascii="Times New Roman" w:hAnsi="Times New Roman"/>
          <w:b/>
          <w:sz w:val="24"/>
        </w:rPr>
        <w:t xml:space="preserve">“the term” </w:t>
      </w:r>
      <w:r>
        <w:rPr>
          <w:rFonts w:ascii="Times New Roman" w:hAnsi="Times New Roman"/>
          <w:sz w:val="24"/>
        </w:rPr>
        <w:t>of their provider status. Th</w:t>
      </w:r>
      <w:r>
        <w:rPr>
          <w:rFonts w:ascii="Times New Roman" w:hAnsi="Times New Roman"/>
          <w:sz w:val="24"/>
        </w:rPr>
        <w:t xml:space="preserve">ose agencies are listed on the website: wvcbapp.org. Make sure that any training you list on this recertification form, from agencies with Approved Provider Status, was provided </w:t>
      </w:r>
      <w:r>
        <w:rPr>
          <w:rFonts w:ascii="Times New Roman" w:hAnsi="Times New Roman"/>
          <w:b/>
          <w:sz w:val="24"/>
        </w:rPr>
        <w:t>during the term</w:t>
      </w:r>
      <w:r>
        <w:rPr>
          <w:rFonts w:ascii="Times New Roman" w:hAnsi="Times New Roman"/>
          <w:b/>
          <w:spacing w:val="-9"/>
          <w:sz w:val="24"/>
        </w:rPr>
        <w:t xml:space="preserve"> </w:t>
      </w:r>
      <w:r>
        <w:rPr>
          <w:rFonts w:ascii="Times New Roman" w:hAnsi="Times New Roman"/>
          <w:b/>
          <w:sz w:val="24"/>
        </w:rPr>
        <w:t>listed</w:t>
      </w:r>
      <w:r>
        <w:rPr>
          <w:rFonts w:ascii="Times New Roman" w:hAnsi="Times New Roman"/>
          <w:sz w:val="24"/>
        </w:rPr>
        <w:t>.</w:t>
      </w:r>
    </w:p>
    <w:p w:rsidR="00187D79" w:rsidRDefault="00187D79">
      <w:pPr>
        <w:pStyle w:val="BodyText"/>
        <w:spacing w:before="11"/>
        <w:rPr>
          <w:rFonts w:ascii="Times New Roman"/>
          <w:sz w:val="23"/>
        </w:rPr>
      </w:pPr>
    </w:p>
    <w:p w:rsidR="00187D79" w:rsidRDefault="000219B4">
      <w:pPr>
        <w:pStyle w:val="ListParagraph"/>
        <w:numPr>
          <w:ilvl w:val="0"/>
          <w:numId w:val="12"/>
        </w:numPr>
        <w:tabs>
          <w:tab w:val="left" w:pos="1135"/>
        </w:tabs>
        <w:ind w:right="115" w:firstLine="0"/>
        <w:jc w:val="both"/>
        <w:rPr>
          <w:rFonts w:ascii="Times New Roman"/>
          <w:sz w:val="24"/>
        </w:rPr>
      </w:pPr>
      <w:r>
        <w:rPr>
          <w:rFonts w:ascii="Times New Roman"/>
          <w:sz w:val="24"/>
        </w:rPr>
        <w:t>The sponsoring agent: The individual, agency or insti</w:t>
      </w:r>
      <w:r>
        <w:rPr>
          <w:rFonts w:ascii="Times New Roman"/>
          <w:sz w:val="24"/>
        </w:rPr>
        <w:t xml:space="preserve">tution sponsoring the training submits an application and fee to the Certification Board for a specific workshop or training event. The Board reviews the materials and, if appropriate, approves a  set number of contact hours. The list of Sponsoring Agents </w:t>
      </w:r>
      <w:r>
        <w:rPr>
          <w:rFonts w:ascii="Times New Roman"/>
          <w:sz w:val="24"/>
        </w:rPr>
        <w:t>can be found on the website: wvcbapp.org.</w:t>
      </w:r>
    </w:p>
    <w:p w:rsidR="00187D79" w:rsidRDefault="00187D79">
      <w:pPr>
        <w:pStyle w:val="BodyText"/>
        <w:spacing w:before="11"/>
        <w:rPr>
          <w:rFonts w:ascii="Times New Roman"/>
          <w:sz w:val="23"/>
        </w:rPr>
      </w:pPr>
    </w:p>
    <w:p w:rsidR="00187D79" w:rsidRDefault="000219B4">
      <w:pPr>
        <w:pStyle w:val="ListParagraph"/>
        <w:numPr>
          <w:ilvl w:val="0"/>
          <w:numId w:val="12"/>
        </w:numPr>
        <w:tabs>
          <w:tab w:val="left" w:pos="1104"/>
        </w:tabs>
        <w:ind w:right="121" w:firstLine="0"/>
        <w:jc w:val="both"/>
        <w:rPr>
          <w:rFonts w:ascii="Times New Roman"/>
          <w:sz w:val="24"/>
        </w:rPr>
      </w:pPr>
      <w:r>
        <w:rPr>
          <w:rFonts w:ascii="Times New Roman"/>
          <w:sz w:val="24"/>
        </w:rPr>
        <w:t>By the trainer or faculty member: The person teaching the course or workshop submits an application and fee to the Certification Board. The Board reviews the materials and, if appropriate, approves a set number of</w:t>
      </w:r>
      <w:r>
        <w:rPr>
          <w:rFonts w:ascii="Times New Roman"/>
          <w:sz w:val="24"/>
        </w:rPr>
        <w:t xml:space="preserve"> contact</w:t>
      </w:r>
      <w:r>
        <w:rPr>
          <w:rFonts w:ascii="Times New Roman"/>
          <w:spacing w:val="-6"/>
          <w:sz w:val="24"/>
        </w:rPr>
        <w:t xml:space="preserve"> </w:t>
      </w:r>
      <w:r>
        <w:rPr>
          <w:rFonts w:ascii="Times New Roman"/>
          <w:sz w:val="24"/>
        </w:rPr>
        <w:t>hours.</w:t>
      </w:r>
    </w:p>
    <w:p w:rsidR="00187D79" w:rsidRDefault="00187D79">
      <w:pPr>
        <w:pStyle w:val="BodyText"/>
        <w:spacing w:before="11"/>
        <w:rPr>
          <w:rFonts w:ascii="Times New Roman"/>
          <w:sz w:val="23"/>
        </w:rPr>
      </w:pPr>
    </w:p>
    <w:p w:rsidR="00187D79" w:rsidRDefault="000219B4">
      <w:pPr>
        <w:pStyle w:val="ListParagraph"/>
        <w:numPr>
          <w:ilvl w:val="0"/>
          <w:numId w:val="12"/>
        </w:numPr>
        <w:tabs>
          <w:tab w:val="left" w:pos="1123"/>
        </w:tabs>
        <w:ind w:right="117" w:firstLine="0"/>
        <w:jc w:val="both"/>
        <w:rPr>
          <w:rFonts w:ascii="Times New Roman"/>
          <w:sz w:val="24"/>
        </w:rPr>
      </w:pPr>
      <w:r>
        <w:rPr>
          <w:rFonts w:ascii="Times New Roman"/>
          <w:sz w:val="24"/>
        </w:rPr>
        <w:t>By the individual attending the training: The individual attending the training submits an application and fee to the Certification Board. The Board reviews the materials and, if appropriate, approves a set number of contact hours. Trainings approved in th</w:t>
      </w:r>
      <w:r>
        <w:rPr>
          <w:rFonts w:ascii="Times New Roman"/>
          <w:sz w:val="24"/>
        </w:rPr>
        <w:t>is manner are only approved for the individual submitting the approval application. Others wishing to claim credit for the same workshop must submit their own forms and</w:t>
      </w:r>
      <w:r>
        <w:rPr>
          <w:rFonts w:ascii="Times New Roman"/>
          <w:spacing w:val="-12"/>
          <w:sz w:val="24"/>
        </w:rPr>
        <w:t xml:space="preserve"> </w:t>
      </w:r>
      <w:r>
        <w:rPr>
          <w:rFonts w:ascii="Times New Roman"/>
          <w:sz w:val="24"/>
        </w:rPr>
        <w:t>fees.</w:t>
      </w:r>
    </w:p>
    <w:p w:rsidR="00187D79" w:rsidRDefault="00187D79">
      <w:pPr>
        <w:pStyle w:val="BodyText"/>
        <w:spacing w:before="11"/>
        <w:rPr>
          <w:rFonts w:ascii="Times New Roman"/>
          <w:sz w:val="23"/>
        </w:rPr>
      </w:pPr>
    </w:p>
    <w:p w:rsidR="00187D79" w:rsidRDefault="000219B4">
      <w:pPr>
        <w:ind w:left="820"/>
        <w:jc w:val="both"/>
        <w:rPr>
          <w:rFonts w:ascii="Times New Roman"/>
          <w:sz w:val="24"/>
        </w:rPr>
      </w:pPr>
      <w:r>
        <w:rPr>
          <w:rFonts w:ascii="Times New Roman"/>
          <w:sz w:val="24"/>
        </w:rPr>
        <w:t>When three or more individuals wish to claim the same training event, it makes f</w:t>
      </w:r>
      <w:r>
        <w:rPr>
          <w:rFonts w:ascii="Times New Roman"/>
          <w:sz w:val="24"/>
        </w:rPr>
        <w:t>iscal</w:t>
      </w:r>
    </w:p>
    <w:p w:rsidR="00187D79" w:rsidRDefault="00187D79">
      <w:pPr>
        <w:jc w:val="both"/>
        <w:rPr>
          <w:rFonts w:ascii="Times New Roman"/>
          <w:sz w:val="24"/>
        </w:rPr>
        <w:sectPr w:rsidR="00187D79">
          <w:pgSz w:w="12240" w:h="15840"/>
          <w:pgMar w:top="1500" w:right="1320" w:bottom="840" w:left="1340" w:header="0" w:footer="660" w:gutter="0"/>
          <w:cols w:space="720"/>
        </w:sectPr>
      </w:pPr>
    </w:p>
    <w:p w:rsidR="00187D79" w:rsidRDefault="000219B4">
      <w:pPr>
        <w:spacing w:before="72"/>
        <w:ind w:left="860" w:right="162"/>
        <w:rPr>
          <w:rFonts w:ascii="Times New Roman"/>
          <w:sz w:val="24"/>
        </w:rPr>
      </w:pPr>
      <w:r>
        <w:rPr>
          <w:rFonts w:ascii="Times New Roman"/>
          <w:sz w:val="24"/>
        </w:rPr>
        <w:lastRenderedPageBreak/>
        <w:t>sense for them to ask the sponsoring agent or trainer to apply for approval. The cost is  less and the workshop will be approved for all who</w:t>
      </w:r>
      <w:r>
        <w:rPr>
          <w:rFonts w:ascii="Times New Roman"/>
          <w:spacing w:val="-8"/>
          <w:sz w:val="24"/>
        </w:rPr>
        <w:t xml:space="preserve"> </w:t>
      </w:r>
      <w:r>
        <w:rPr>
          <w:rFonts w:ascii="Times New Roman"/>
          <w:sz w:val="24"/>
        </w:rPr>
        <w:t>attend.</w:t>
      </w:r>
    </w:p>
    <w:p w:rsidR="00187D79" w:rsidRDefault="00187D79">
      <w:pPr>
        <w:pStyle w:val="BodyText"/>
        <w:rPr>
          <w:rFonts w:ascii="Times New Roman"/>
          <w:sz w:val="24"/>
        </w:rPr>
      </w:pPr>
    </w:p>
    <w:p w:rsidR="00187D79" w:rsidRDefault="000219B4">
      <w:pPr>
        <w:ind w:left="140" w:right="134"/>
        <w:jc w:val="both"/>
        <w:rPr>
          <w:rFonts w:ascii="Times New Roman"/>
          <w:sz w:val="24"/>
        </w:rPr>
      </w:pPr>
      <w:r>
        <w:rPr>
          <w:rFonts w:ascii="Times New Roman"/>
          <w:sz w:val="24"/>
        </w:rPr>
        <w:t>Procedures and applications for these processes may be obtained from the Certification</w:t>
      </w:r>
      <w:r>
        <w:rPr>
          <w:rFonts w:ascii="Times New Roman"/>
          <w:sz w:val="24"/>
        </w:rPr>
        <w:t xml:space="preserve"> Board or on the website: wvcbapp.org. In addition to agencies and institutions that have applied for approved provider status, the following groups have been given Approved Provider Status ex officio: NAADAC; ICRC/AODA member boards; WV Department of Heal</w:t>
      </w:r>
      <w:r>
        <w:rPr>
          <w:rFonts w:ascii="Times New Roman"/>
          <w:sz w:val="24"/>
        </w:rPr>
        <w:t>th, Division on Alcoholism and Drug Abuse; WV Association of Social Workers. Please note on the documentation page which trainings have been approved by NADAAC or other ICRC member board. The WVCBAPP may not have that information. For further clarification</w:t>
      </w:r>
      <w:r>
        <w:rPr>
          <w:rFonts w:ascii="Times New Roman"/>
          <w:sz w:val="24"/>
        </w:rPr>
        <w:t xml:space="preserve"> of questions about your re-certification, you may consult wvcbapp.org and review re-certification sections in the manuals on-line or contact the Board office for assistance.</w:t>
      </w:r>
    </w:p>
    <w:p w:rsidR="00187D79" w:rsidRDefault="000219B4">
      <w:pPr>
        <w:ind w:left="140"/>
        <w:jc w:val="both"/>
        <w:rPr>
          <w:rFonts w:ascii="Times New Roman"/>
          <w:sz w:val="24"/>
        </w:rPr>
      </w:pPr>
      <w:r>
        <w:rPr>
          <w:rFonts w:ascii="Times New Roman"/>
          <w:sz w:val="24"/>
        </w:rPr>
        <w:t>---------------------------------------------------------------------------------</w:t>
      </w:r>
      <w:r>
        <w:rPr>
          <w:rFonts w:ascii="Times New Roman"/>
          <w:sz w:val="24"/>
        </w:rPr>
        <w:t>---------------------------------</w:t>
      </w:r>
    </w:p>
    <w:p w:rsidR="00187D79" w:rsidRDefault="000219B4">
      <w:pPr>
        <w:spacing w:before="6"/>
        <w:ind w:left="140"/>
        <w:jc w:val="both"/>
        <w:rPr>
          <w:rFonts w:ascii="Times New Roman"/>
          <w:b/>
          <w:sz w:val="28"/>
        </w:rPr>
      </w:pPr>
      <w:r>
        <w:rPr>
          <w:rFonts w:ascii="Times New Roman"/>
          <w:b/>
          <w:sz w:val="28"/>
        </w:rPr>
        <w:t>AFFIRMATION OF TRUTH:</w:t>
      </w:r>
    </w:p>
    <w:p w:rsidR="00187D79" w:rsidRDefault="000219B4">
      <w:pPr>
        <w:spacing w:before="269"/>
        <w:ind w:left="140" w:right="138"/>
        <w:jc w:val="both"/>
        <w:rPr>
          <w:rFonts w:ascii="Times New Roman"/>
          <w:sz w:val="24"/>
        </w:rPr>
      </w:pPr>
      <w:r>
        <w:rPr>
          <w:rFonts w:ascii="Times New Roman"/>
          <w:sz w:val="24"/>
        </w:rPr>
        <w:t>Please sign below to indicate that this application is truthful. Lying on this form is a violation of the Ethical Code of Conduct and may result in sanctions, suspensions or revocations of certificati</w:t>
      </w:r>
      <w:r>
        <w:rPr>
          <w:rFonts w:ascii="Times New Roman"/>
          <w:sz w:val="24"/>
        </w:rPr>
        <w:t>on.</w:t>
      </w:r>
    </w:p>
    <w:p w:rsidR="00187D79" w:rsidRDefault="00187D79">
      <w:pPr>
        <w:pStyle w:val="BodyText"/>
        <w:spacing w:before="11"/>
        <w:rPr>
          <w:rFonts w:ascii="Times New Roman"/>
          <w:sz w:val="23"/>
        </w:rPr>
      </w:pPr>
    </w:p>
    <w:p w:rsidR="00187D79" w:rsidRDefault="000219B4">
      <w:pPr>
        <w:ind w:left="140" w:right="148"/>
        <w:jc w:val="both"/>
        <w:rPr>
          <w:rFonts w:ascii="Times New Roman"/>
          <w:sz w:val="24"/>
        </w:rPr>
      </w:pPr>
      <w:r>
        <w:rPr>
          <w:rFonts w:ascii="Times New Roman"/>
          <w:sz w:val="24"/>
        </w:rPr>
        <w:t>I affirm that the information contained in this application is true, and that I have attended all training and education listed.  I adhere to the WVCBAPP Ethical Code of Conduct.</w:t>
      </w:r>
    </w:p>
    <w:p w:rsidR="00187D79" w:rsidRDefault="00187D79">
      <w:pPr>
        <w:pStyle w:val="BodyText"/>
        <w:rPr>
          <w:rFonts w:ascii="Times New Roman"/>
        </w:rPr>
      </w:pPr>
    </w:p>
    <w:p w:rsidR="00187D79" w:rsidRDefault="00187D79">
      <w:pPr>
        <w:pStyle w:val="BodyText"/>
        <w:rPr>
          <w:rFonts w:ascii="Times New Roman"/>
        </w:rPr>
      </w:pPr>
    </w:p>
    <w:p w:rsidR="00187D79" w:rsidRDefault="00187D79">
      <w:pPr>
        <w:pStyle w:val="BodyText"/>
        <w:rPr>
          <w:rFonts w:ascii="Times New Roman"/>
        </w:rPr>
      </w:pPr>
    </w:p>
    <w:p w:rsidR="00187D79" w:rsidRDefault="00187D79">
      <w:pPr>
        <w:pStyle w:val="BodyText"/>
        <w:rPr>
          <w:rFonts w:ascii="Times New Roman"/>
        </w:rPr>
      </w:pPr>
    </w:p>
    <w:p w:rsidR="00187D79" w:rsidRDefault="00187D79">
      <w:pPr>
        <w:pStyle w:val="BodyText"/>
        <w:rPr>
          <w:rFonts w:ascii="Times New Roman"/>
        </w:rPr>
      </w:pPr>
    </w:p>
    <w:p w:rsidR="00187D79" w:rsidRDefault="000219B4">
      <w:pPr>
        <w:pStyle w:val="BodyText"/>
        <w:spacing w:before="8"/>
        <w:rPr>
          <w:rFonts w:ascii="Times New Roman"/>
          <w:sz w:val="15"/>
        </w:rPr>
      </w:pPr>
      <w:r>
        <w:pict>
          <v:line id="_x0000_s1034" style="position:absolute;z-index:251654656;mso-wrap-distance-left:0;mso-wrap-distance-right:0;mso-position-horizontal-relative:page" from="1in,11.25pt" to="4in,11.25pt" strokeweight=".48pt">
            <w10:wrap type="topAndBottom" anchorx="page"/>
          </v:line>
        </w:pict>
      </w:r>
      <w:r>
        <w:pict>
          <v:line id="_x0000_s1033" style="position:absolute;z-index:251655680;mso-wrap-distance-left:0;mso-wrap-distance-right:0;mso-position-horizontal-relative:page" from="360.05pt,11.25pt" to="468.05pt,11.25pt" strokeweight=".48pt">
            <w10:wrap type="topAndBottom" anchorx="page"/>
          </v:line>
        </w:pict>
      </w:r>
    </w:p>
    <w:p w:rsidR="00187D79" w:rsidRDefault="000219B4">
      <w:pPr>
        <w:pStyle w:val="BodyText"/>
        <w:tabs>
          <w:tab w:val="left" w:pos="5901"/>
        </w:tabs>
        <w:spacing w:line="203" w:lineRule="exact"/>
        <w:ind w:left="140"/>
        <w:rPr>
          <w:rFonts w:ascii="Times New Roman"/>
        </w:rPr>
      </w:pPr>
      <w:r>
        <w:rPr>
          <w:rFonts w:ascii="Times New Roman"/>
        </w:rPr>
        <w:t>SIGNATURE</w:t>
      </w:r>
      <w:r>
        <w:rPr>
          <w:rFonts w:ascii="Times New Roman"/>
        </w:rPr>
        <w:tab/>
        <w:t>DATE</w:t>
      </w:r>
    </w:p>
    <w:p w:rsidR="00187D79" w:rsidRDefault="00187D79">
      <w:pPr>
        <w:pStyle w:val="BodyText"/>
        <w:rPr>
          <w:rFonts w:ascii="Times New Roman"/>
        </w:rPr>
      </w:pPr>
    </w:p>
    <w:p w:rsidR="00187D79" w:rsidRDefault="00187D79">
      <w:pPr>
        <w:pStyle w:val="BodyText"/>
        <w:rPr>
          <w:rFonts w:ascii="Times New Roman"/>
        </w:rPr>
      </w:pPr>
    </w:p>
    <w:p w:rsidR="00187D79" w:rsidRDefault="00187D79">
      <w:pPr>
        <w:pStyle w:val="BodyText"/>
        <w:rPr>
          <w:rFonts w:ascii="Times New Roman"/>
        </w:rPr>
      </w:pPr>
    </w:p>
    <w:p w:rsidR="00187D79" w:rsidRDefault="000219B4">
      <w:pPr>
        <w:pStyle w:val="BodyText"/>
        <w:spacing w:before="9"/>
        <w:rPr>
          <w:rFonts w:ascii="Times New Roman"/>
          <w:sz w:val="15"/>
        </w:rPr>
      </w:pPr>
      <w:r>
        <w:pict>
          <v:line id="_x0000_s1032" style="position:absolute;z-index:251656704;mso-wrap-distance-left:0;mso-wrap-distance-right:0;mso-position-horizontal-relative:page" from="1in,11.25pt" to="296.8pt,11.25pt" strokeweight=".14056mm">
            <w10:wrap type="topAndBottom" anchorx="page"/>
          </v:line>
        </w:pict>
      </w:r>
    </w:p>
    <w:p w:rsidR="00187D79" w:rsidRDefault="000219B4">
      <w:pPr>
        <w:pStyle w:val="BodyText"/>
        <w:spacing w:line="202" w:lineRule="exact"/>
        <w:ind w:left="140"/>
        <w:rPr>
          <w:rFonts w:ascii="Times New Roman"/>
        </w:rPr>
      </w:pPr>
      <w:r>
        <w:rPr>
          <w:rFonts w:ascii="Times New Roman"/>
        </w:rPr>
        <w:t>PRINT YOUR NAME HERE</w:t>
      </w:r>
    </w:p>
    <w:p w:rsidR="00187D79" w:rsidRDefault="000219B4">
      <w:pPr>
        <w:pStyle w:val="BodyText"/>
        <w:spacing w:before="10"/>
        <w:rPr>
          <w:rFonts w:ascii="Times New Roman"/>
          <w:sz w:val="22"/>
        </w:rPr>
      </w:pPr>
      <w:r>
        <w:pict>
          <v:line id="_x0000_s1031" style="position:absolute;z-index:251657728;mso-wrap-distance-left:0;mso-wrap-distance-right:0;mso-position-horizontal-relative:page" from="70.6pt,15.5pt" to="541.55pt,15.5pt" strokeweight=".72pt">
            <w10:wrap type="topAndBottom" anchorx="page"/>
          </v:line>
        </w:pict>
      </w:r>
    </w:p>
    <w:p w:rsidR="00187D79" w:rsidRDefault="00187D79">
      <w:pPr>
        <w:pStyle w:val="BodyText"/>
        <w:spacing w:before="10"/>
        <w:rPr>
          <w:rFonts w:ascii="Times New Roman"/>
          <w:sz w:val="13"/>
        </w:rPr>
      </w:pPr>
    </w:p>
    <w:p w:rsidR="00187D79" w:rsidRDefault="000219B4">
      <w:pPr>
        <w:spacing w:before="86" w:line="365" w:lineRule="exact"/>
        <w:ind w:left="140"/>
        <w:rPr>
          <w:rFonts w:ascii="Times New Roman"/>
          <w:b/>
          <w:sz w:val="32"/>
        </w:rPr>
      </w:pPr>
      <w:r>
        <w:rPr>
          <w:rFonts w:ascii="Times New Roman"/>
          <w:b/>
          <w:sz w:val="32"/>
        </w:rPr>
        <w:t>NAADAC Code of Ethics</w:t>
      </w:r>
    </w:p>
    <w:p w:rsidR="00187D79" w:rsidRDefault="000219B4">
      <w:pPr>
        <w:spacing w:line="273" w:lineRule="exact"/>
        <w:ind w:left="140"/>
        <w:rPr>
          <w:rFonts w:ascii="Times New Roman"/>
          <w:sz w:val="24"/>
        </w:rPr>
      </w:pPr>
      <w:r>
        <w:rPr>
          <w:rFonts w:ascii="Times New Roman"/>
          <w:sz w:val="24"/>
        </w:rPr>
        <w:t>By signing below, I affirm that I have read the NAADAC Code of Ethics.</w:t>
      </w:r>
    </w:p>
    <w:p w:rsidR="00187D79" w:rsidRDefault="00187D79">
      <w:pPr>
        <w:pStyle w:val="BodyText"/>
        <w:rPr>
          <w:rFonts w:ascii="Times New Roman"/>
        </w:rPr>
      </w:pPr>
    </w:p>
    <w:p w:rsidR="00187D79" w:rsidRDefault="000219B4">
      <w:pPr>
        <w:pStyle w:val="BodyText"/>
        <w:spacing w:before="8"/>
        <w:rPr>
          <w:rFonts w:ascii="Times New Roman"/>
          <w:sz w:val="23"/>
        </w:rPr>
      </w:pPr>
      <w:r>
        <w:pict>
          <v:line id="_x0000_s1030" style="position:absolute;z-index:251658752;mso-wrap-distance-left:0;mso-wrap-distance-right:0;mso-position-horizontal-relative:page" from="1in,15.85pt" to="4in,15.85pt" strokeweight=".48pt">
            <w10:wrap type="topAndBottom" anchorx="page"/>
          </v:line>
        </w:pict>
      </w:r>
      <w:r>
        <w:pict>
          <v:line id="_x0000_s1029" style="position:absolute;z-index:251659776;mso-wrap-distance-left:0;mso-wrap-distance-right:0;mso-position-horizontal-relative:page" from="360.05pt,15.85pt" to="468.1pt,15.85pt" strokeweight=".48pt">
            <w10:wrap type="topAndBottom" anchorx="page"/>
          </v:line>
        </w:pict>
      </w:r>
    </w:p>
    <w:p w:rsidR="00187D79" w:rsidRDefault="000219B4">
      <w:pPr>
        <w:pStyle w:val="BodyText"/>
        <w:tabs>
          <w:tab w:val="left" w:pos="5901"/>
        </w:tabs>
        <w:spacing w:line="202" w:lineRule="exact"/>
        <w:ind w:left="140"/>
        <w:rPr>
          <w:rFonts w:ascii="Times New Roman"/>
        </w:rPr>
      </w:pPr>
      <w:r>
        <w:rPr>
          <w:rFonts w:ascii="Times New Roman"/>
        </w:rPr>
        <w:t>SIGNATURE</w:t>
      </w:r>
      <w:r>
        <w:rPr>
          <w:rFonts w:ascii="Times New Roman"/>
        </w:rPr>
        <w:tab/>
        <w:t>DATE</w:t>
      </w:r>
    </w:p>
    <w:p w:rsidR="00187D79" w:rsidRDefault="00187D79">
      <w:pPr>
        <w:pStyle w:val="BodyText"/>
        <w:rPr>
          <w:rFonts w:ascii="Times New Roman"/>
        </w:rPr>
      </w:pPr>
    </w:p>
    <w:p w:rsidR="00187D79" w:rsidRDefault="00187D79">
      <w:pPr>
        <w:pStyle w:val="BodyText"/>
        <w:rPr>
          <w:rFonts w:ascii="Times New Roman"/>
        </w:rPr>
      </w:pPr>
    </w:p>
    <w:p w:rsidR="00187D79" w:rsidRDefault="00187D79">
      <w:pPr>
        <w:pStyle w:val="BodyText"/>
        <w:rPr>
          <w:rFonts w:ascii="Times New Roman"/>
        </w:rPr>
      </w:pPr>
    </w:p>
    <w:p w:rsidR="00187D79" w:rsidRDefault="000219B4">
      <w:pPr>
        <w:pStyle w:val="BodyText"/>
        <w:spacing w:before="10"/>
        <w:rPr>
          <w:rFonts w:ascii="Times New Roman"/>
          <w:sz w:val="15"/>
        </w:rPr>
      </w:pPr>
      <w:r>
        <w:pict>
          <v:line id="_x0000_s1028" style="position:absolute;z-index:251660800;mso-wrap-distance-left:0;mso-wrap-distance-right:0;mso-position-horizontal-relative:page" from="1in,11.3pt" to="296.8pt,11.3pt" strokeweight=".14056mm">
            <w10:wrap type="topAndBottom" anchorx="page"/>
          </v:line>
        </w:pict>
      </w:r>
    </w:p>
    <w:p w:rsidR="00187D79" w:rsidRDefault="000219B4">
      <w:pPr>
        <w:pStyle w:val="BodyText"/>
        <w:spacing w:line="202" w:lineRule="exact"/>
        <w:ind w:left="140"/>
        <w:rPr>
          <w:rFonts w:ascii="Times New Roman"/>
        </w:rPr>
      </w:pPr>
      <w:r>
        <w:rPr>
          <w:rFonts w:ascii="Times New Roman"/>
        </w:rPr>
        <w:t>PRINT YOUR NAME HERE</w:t>
      </w:r>
    </w:p>
    <w:p w:rsidR="00187D79" w:rsidRDefault="00187D79">
      <w:pPr>
        <w:spacing w:line="202" w:lineRule="exact"/>
        <w:rPr>
          <w:rFonts w:ascii="Times New Roman"/>
        </w:rPr>
        <w:sectPr w:rsidR="00187D79">
          <w:footerReference w:type="default" r:id="rId9"/>
          <w:pgSz w:w="12240" w:h="15840"/>
          <w:pgMar w:top="1360" w:right="1300" w:bottom="1500" w:left="1300" w:header="0" w:footer="1301" w:gutter="0"/>
          <w:pgNumType w:start="3"/>
          <w:cols w:space="720"/>
        </w:sectPr>
      </w:pPr>
    </w:p>
    <w:p w:rsidR="00187D79" w:rsidRDefault="000219B4">
      <w:pPr>
        <w:pStyle w:val="Heading2"/>
        <w:spacing w:before="73"/>
        <w:ind w:left="3118"/>
      </w:pPr>
      <w:r>
        <w:t>Recertification Fee:</w:t>
      </w:r>
    </w:p>
    <w:p w:rsidR="00187D79" w:rsidRDefault="000219B4">
      <w:pPr>
        <w:spacing w:line="322" w:lineRule="exact"/>
        <w:ind w:left="3119" w:right="3136"/>
        <w:jc w:val="center"/>
        <w:rPr>
          <w:rFonts w:ascii="Times New Roman"/>
          <w:sz w:val="28"/>
        </w:rPr>
      </w:pPr>
      <w:r>
        <w:rPr>
          <w:rFonts w:ascii="Times New Roman"/>
          <w:sz w:val="28"/>
        </w:rPr>
        <w:t>$175 PER CREDENTIAL</w:t>
      </w:r>
    </w:p>
    <w:p w:rsidR="00187D79" w:rsidRDefault="000219B4">
      <w:pPr>
        <w:spacing w:line="321" w:lineRule="exact"/>
        <w:ind w:left="3121" w:right="3136"/>
        <w:jc w:val="center"/>
        <w:rPr>
          <w:rFonts w:ascii="Times New Roman"/>
          <w:sz w:val="28"/>
        </w:rPr>
      </w:pPr>
      <w:r>
        <w:rPr>
          <w:rFonts w:ascii="Times New Roman"/>
          <w:sz w:val="28"/>
        </w:rPr>
        <w:t>$250 for ADC-S or AADC-S</w:t>
      </w:r>
    </w:p>
    <w:p w:rsidR="00187D79" w:rsidRDefault="000219B4">
      <w:pPr>
        <w:spacing w:line="275" w:lineRule="exact"/>
        <w:ind w:left="3909"/>
        <w:rPr>
          <w:rFonts w:ascii="Times New Roman"/>
          <w:sz w:val="24"/>
        </w:rPr>
      </w:pPr>
      <w:r>
        <w:rPr>
          <w:rFonts w:ascii="Times New Roman"/>
          <w:sz w:val="24"/>
        </w:rPr>
        <w:t>(Non- refundable)</w:t>
      </w:r>
    </w:p>
    <w:p w:rsidR="00187D79" w:rsidRDefault="00187D79">
      <w:pPr>
        <w:pStyle w:val="BodyText"/>
        <w:rPr>
          <w:rFonts w:ascii="Times New Roman"/>
          <w:sz w:val="26"/>
        </w:rPr>
      </w:pPr>
    </w:p>
    <w:p w:rsidR="00187D79" w:rsidRDefault="00187D79">
      <w:pPr>
        <w:pStyle w:val="BodyText"/>
        <w:rPr>
          <w:rFonts w:ascii="Times New Roman"/>
          <w:sz w:val="26"/>
        </w:rPr>
      </w:pPr>
    </w:p>
    <w:p w:rsidR="00187D79" w:rsidRDefault="00187D79">
      <w:pPr>
        <w:pStyle w:val="BodyText"/>
        <w:spacing w:before="2"/>
        <w:rPr>
          <w:rFonts w:ascii="Times New Roman"/>
          <w:sz w:val="32"/>
        </w:rPr>
      </w:pPr>
    </w:p>
    <w:p w:rsidR="00187D79" w:rsidRDefault="000219B4">
      <w:pPr>
        <w:spacing w:line="321" w:lineRule="exact"/>
        <w:ind w:left="280"/>
        <w:rPr>
          <w:rFonts w:ascii="Times New Roman"/>
          <w:sz w:val="28"/>
        </w:rPr>
      </w:pPr>
      <w:r>
        <w:rPr>
          <w:rFonts w:ascii="Times New Roman"/>
          <w:sz w:val="28"/>
        </w:rPr>
        <w:t>LATE FEE:</w:t>
      </w:r>
    </w:p>
    <w:p w:rsidR="00187D79" w:rsidRDefault="000219B4">
      <w:pPr>
        <w:ind w:left="820" w:right="113"/>
        <w:jc w:val="both"/>
        <w:rPr>
          <w:rFonts w:ascii="Times New Roman"/>
          <w:sz w:val="24"/>
        </w:rPr>
      </w:pPr>
      <w:r>
        <w:rPr>
          <w:rFonts w:ascii="Times New Roman"/>
          <w:sz w:val="24"/>
        </w:rPr>
        <w:t>A late fee of $75.00 is charged to any re-certification applicant if the application has not been postmarked by August 30th.</w:t>
      </w:r>
    </w:p>
    <w:p w:rsidR="00187D79" w:rsidRDefault="00187D79">
      <w:pPr>
        <w:pStyle w:val="BodyText"/>
        <w:spacing w:before="1"/>
        <w:rPr>
          <w:rFonts w:ascii="Times New Roman"/>
          <w:sz w:val="24"/>
        </w:rPr>
      </w:pPr>
    </w:p>
    <w:p w:rsidR="00187D79" w:rsidRDefault="000219B4">
      <w:pPr>
        <w:ind w:left="100"/>
        <w:rPr>
          <w:rFonts w:ascii="Times New Roman"/>
          <w:sz w:val="24"/>
        </w:rPr>
      </w:pPr>
      <w:r>
        <w:rPr>
          <w:rFonts w:ascii="Times New Roman"/>
          <w:sz w:val="24"/>
        </w:rPr>
        <w:t>INACTIVE STATUS:</w:t>
      </w:r>
    </w:p>
    <w:p w:rsidR="00187D79" w:rsidRDefault="000219B4">
      <w:pPr>
        <w:ind w:left="820" w:right="113"/>
        <w:jc w:val="both"/>
        <w:rPr>
          <w:rFonts w:ascii="Times New Roman" w:hAnsi="Times New Roman"/>
          <w:sz w:val="24"/>
        </w:rPr>
      </w:pPr>
      <w:r>
        <w:rPr>
          <w:rFonts w:ascii="Times New Roman" w:hAnsi="Times New Roman"/>
          <w:sz w:val="24"/>
        </w:rPr>
        <w:t>Once a certified professional fails to submit the re-certification packet by August 30th of their recertification year, the credential is considered to be “inactive” and may not be  used until re-certification is obtained. The individual may not identify h</w:t>
      </w:r>
      <w:r>
        <w:rPr>
          <w:rFonts w:ascii="Times New Roman" w:hAnsi="Times New Roman"/>
          <w:sz w:val="24"/>
        </w:rPr>
        <w:t>im/herself as a Alcohol and Drug Counselor (ADC), Advanced Alcohol and Drug Counselor (AADC), Certified Criminal Justice Professional (CCJP) or Certified Prevention Specialist (CPS) and must notify his/her  employer of the inactive status of the credential</w:t>
      </w:r>
      <w:r>
        <w:rPr>
          <w:rFonts w:ascii="Times New Roman" w:hAnsi="Times New Roman"/>
          <w:sz w:val="24"/>
        </w:rPr>
        <w:t xml:space="preserve"> in question.  Since the Certified Clinical Supervisor (CCS) credential requires that the individual holds an active ADC credential, one’s CCS will also become inactive if the ADC or AADC credential becomes</w:t>
      </w:r>
      <w:r>
        <w:rPr>
          <w:rFonts w:ascii="Times New Roman" w:hAnsi="Times New Roman"/>
          <w:spacing w:val="-6"/>
          <w:sz w:val="24"/>
        </w:rPr>
        <w:t xml:space="preserve"> </w:t>
      </w:r>
      <w:r>
        <w:rPr>
          <w:rFonts w:ascii="Times New Roman" w:hAnsi="Times New Roman"/>
          <w:sz w:val="24"/>
        </w:rPr>
        <w:t>inactive.</w:t>
      </w:r>
    </w:p>
    <w:p w:rsidR="00187D79" w:rsidRDefault="00187D79">
      <w:pPr>
        <w:pStyle w:val="BodyText"/>
        <w:spacing w:before="11"/>
        <w:rPr>
          <w:rFonts w:ascii="Times New Roman"/>
          <w:sz w:val="23"/>
        </w:rPr>
      </w:pPr>
    </w:p>
    <w:p w:rsidR="00187D79" w:rsidRDefault="000219B4">
      <w:pPr>
        <w:ind w:left="820" w:right="113"/>
        <w:jc w:val="both"/>
        <w:rPr>
          <w:rFonts w:ascii="Times New Roman"/>
          <w:sz w:val="24"/>
        </w:rPr>
      </w:pPr>
      <w:r>
        <w:rPr>
          <w:rFonts w:ascii="Times New Roman"/>
          <w:sz w:val="24"/>
        </w:rPr>
        <w:t>The individual can regain his/her credential up to 90 days past the expiration date by completing the re-certification process and paying all late fees ($75.) After the 90 day period, your certification will be null and void and the individual will have to</w:t>
      </w:r>
      <w:r>
        <w:rPr>
          <w:rFonts w:ascii="Times New Roman"/>
          <w:sz w:val="24"/>
        </w:rPr>
        <w:t xml:space="preserve"> re-apply, complete all certification paperwork and take all tests in order to be re-credentialed.</w:t>
      </w:r>
    </w:p>
    <w:p w:rsidR="00187D79" w:rsidRDefault="00187D79">
      <w:pPr>
        <w:jc w:val="both"/>
        <w:rPr>
          <w:rFonts w:ascii="Times New Roman"/>
          <w:sz w:val="24"/>
        </w:rPr>
        <w:sectPr w:rsidR="00187D79">
          <w:pgSz w:w="12240" w:h="15840"/>
          <w:pgMar w:top="1360" w:right="1320" w:bottom="1500" w:left="1340" w:header="0" w:footer="1301" w:gutter="0"/>
          <w:cols w:space="720"/>
        </w:sectPr>
      </w:pPr>
    </w:p>
    <w:p w:rsidR="00187D79" w:rsidRDefault="000219B4">
      <w:pPr>
        <w:spacing w:before="68" w:line="275" w:lineRule="exact"/>
        <w:ind w:left="3464" w:right="3801"/>
        <w:jc w:val="center"/>
        <w:rPr>
          <w:rFonts w:ascii="Times New Roman"/>
          <w:b/>
          <w:sz w:val="24"/>
        </w:rPr>
      </w:pPr>
      <w:r>
        <w:rPr>
          <w:rFonts w:ascii="Times New Roman"/>
          <w:b/>
          <w:sz w:val="24"/>
          <w:u w:val="thick"/>
        </w:rPr>
        <w:t>RECERTIFICATION APPLICATION</w:t>
      </w:r>
    </w:p>
    <w:p w:rsidR="00187D79" w:rsidRDefault="000219B4">
      <w:pPr>
        <w:spacing w:line="321" w:lineRule="exact"/>
        <w:ind w:left="3463" w:right="3801"/>
        <w:jc w:val="center"/>
        <w:rPr>
          <w:rFonts w:ascii="Times New Roman"/>
          <w:b/>
          <w:sz w:val="28"/>
        </w:rPr>
      </w:pPr>
      <w:r>
        <w:rPr>
          <w:rFonts w:ascii="Times New Roman"/>
          <w:b/>
          <w:sz w:val="28"/>
          <w:u w:val="thick"/>
        </w:rPr>
        <w:t>Demographic Data</w:t>
      </w:r>
    </w:p>
    <w:p w:rsidR="00187D79" w:rsidRDefault="00187D79">
      <w:pPr>
        <w:pStyle w:val="BodyText"/>
        <w:rPr>
          <w:rFonts w:ascii="Times New Roman"/>
          <w:b/>
        </w:rPr>
      </w:pPr>
    </w:p>
    <w:p w:rsidR="00187D79" w:rsidRDefault="00187D79">
      <w:pPr>
        <w:pStyle w:val="BodyText"/>
        <w:spacing w:before="10"/>
        <w:rPr>
          <w:rFonts w:ascii="Times New Roman"/>
          <w:b/>
          <w:sz w:val="23"/>
        </w:rPr>
      </w:pPr>
    </w:p>
    <w:p w:rsidR="00187D79" w:rsidRDefault="000219B4">
      <w:pPr>
        <w:pStyle w:val="Heading4"/>
        <w:tabs>
          <w:tab w:val="left" w:pos="3387"/>
          <w:tab w:val="left" w:pos="3700"/>
          <w:tab w:val="left" w:pos="9785"/>
        </w:tabs>
        <w:spacing w:before="91"/>
      </w:pPr>
      <w:r>
        <w:t>DATE:</w:t>
      </w:r>
      <w:r>
        <w:rPr>
          <w:u w:val="single"/>
        </w:rPr>
        <w:t xml:space="preserve"> </w:t>
      </w:r>
      <w:r>
        <w:rPr>
          <w:u w:val="single"/>
        </w:rPr>
        <w:tab/>
      </w:r>
      <w:r>
        <w:tab/>
        <w:t>SOCIAL SECURITY</w:t>
      </w:r>
      <w:r>
        <w:rPr>
          <w:spacing w:val="-5"/>
        </w:rPr>
        <w:t xml:space="preserve"> </w:t>
      </w:r>
      <w:r>
        <w:t>NUMBER:</w:t>
      </w:r>
      <w:r>
        <w:t xml:space="preserve"> </w:t>
      </w:r>
      <w:r>
        <w:rPr>
          <w:u w:val="single"/>
        </w:rPr>
        <w:t xml:space="preserve"> </w:t>
      </w:r>
      <w:r>
        <w:rPr>
          <w:u w:val="single"/>
        </w:rPr>
        <w:tab/>
      </w:r>
    </w:p>
    <w:p w:rsidR="00187D79" w:rsidRDefault="00187D79">
      <w:pPr>
        <w:pStyle w:val="BodyText"/>
        <w:rPr>
          <w:rFonts w:ascii="Times New Roman"/>
          <w:sz w:val="14"/>
        </w:rPr>
      </w:pPr>
    </w:p>
    <w:p w:rsidR="00187D79" w:rsidRDefault="000219B4">
      <w:pPr>
        <w:tabs>
          <w:tab w:val="left" w:pos="6323"/>
          <w:tab w:val="left" w:pos="6820"/>
          <w:tab w:val="left" w:pos="10172"/>
        </w:tabs>
        <w:spacing w:before="92" w:line="252" w:lineRule="exact"/>
        <w:ind w:left="820"/>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rsidR="00187D79" w:rsidRDefault="000219B4">
      <w:pPr>
        <w:tabs>
          <w:tab w:val="left" w:pos="3700"/>
          <w:tab w:val="left" w:pos="5861"/>
          <w:tab w:val="left" w:pos="8021"/>
        </w:tabs>
        <w:spacing w:line="252" w:lineRule="exact"/>
        <w:ind w:left="2260"/>
        <w:rPr>
          <w:rFonts w:ascii="Times New Roman"/>
        </w:rPr>
      </w:pPr>
      <w:r>
        <w:rPr>
          <w:rFonts w:ascii="Times New Roman"/>
        </w:rPr>
        <w:t>LAST</w:t>
      </w:r>
      <w:r>
        <w:rPr>
          <w:rFonts w:ascii="Times New Roman"/>
        </w:rPr>
        <w:tab/>
        <w:t>MIDDLE</w:t>
      </w:r>
      <w:r>
        <w:rPr>
          <w:rFonts w:ascii="Times New Roman"/>
        </w:rPr>
        <w:tab/>
        <w:t>FIRST</w:t>
      </w:r>
      <w:r>
        <w:rPr>
          <w:rFonts w:ascii="Times New Roman"/>
        </w:rPr>
        <w:tab/>
        <w:t>Maiden or</w:t>
      </w:r>
      <w:r>
        <w:rPr>
          <w:rFonts w:ascii="Times New Roman"/>
          <w:spacing w:val="-7"/>
        </w:rPr>
        <w:t xml:space="preserve"> </w:t>
      </w:r>
      <w:r>
        <w:rPr>
          <w:rFonts w:ascii="Times New Roman"/>
        </w:rPr>
        <w:t>Nickname</w:t>
      </w:r>
    </w:p>
    <w:p w:rsidR="00187D79" w:rsidRDefault="00187D79">
      <w:pPr>
        <w:pStyle w:val="BodyText"/>
        <w:rPr>
          <w:rFonts w:ascii="Times New Roman"/>
          <w:sz w:val="22"/>
        </w:rPr>
      </w:pPr>
    </w:p>
    <w:p w:rsidR="00187D79" w:rsidRDefault="000219B4">
      <w:pPr>
        <w:tabs>
          <w:tab w:val="left" w:pos="3700"/>
          <w:tab w:val="left" w:pos="10133"/>
        </w:tabs>
        <w:spacing w:line="252" w:lineRule="exact"/>
        <w:ind w:left="820"/>
        <w:rPr>
          <w:rFonts w:ascii="Times New Roman"/>
        </w:rPr>
      </w:pPr>
      <w:r>
        <w:rPr>
          <w:rFonts w:ascii="Times New Roman"/>
        </w:rPr>
        <w:t>PREFERRED</w:t>
      </w:r>
      <w:r>
        <w:rPr>
          <w:rFonts w:ascii="Times New Roman"/>
          <w:spacing w:val="-8"/>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rsidR="00187D79" w:rsidRDefault="000219B4">
      <w:pPr>
        <w:tabs>
          <w:tab w:val="left" w:pos="7301"/>
        </w:tabs>
        <w:spacing w:line="252" w:lineRule="exact"/>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4"/>
        </w:rPr>
        <w:t xml:space="preserve"> </w:t>
      </w:r>
      <w:r>
        <w:rPr>
          <w:rFonts w:ascii="Times New Roman"/>
        </w:rPr>
        <w:t>NUMBER/SUITE</w:t>
      </w:r>
    </w:p>
    <w:p w:rsidR="00187D79" w:rsidRDefault="00187D79">
      <w:pPr>
        <w:pStyle w:val="BodyText"/>
        <w:rPr>
          <w:rFonts w:ascii="Times New Roman"/>
        </w:rPr>
      </w:pPr>
    </w:p>
    <w:p w:rsidR="00187D79" w:rsidRDefault="000219B4">
      <w:pPr>
        <w:pStyle w:val="BodyText"/>
        <w:spacing w:before="10"/>
        <w:rPr>
          <w:rFonts w:ascii="Times New Roman"/>
          <w:sz w:val="19"/>
        </w:rPr>
      </w:pPr>
      <w:r>
        <w:pict>
          <v:line id="_x0000_s1027" style="position:absolute;z-index:251661824;mso-wrap-distance-left:0;mso-wrap-distance-right:0;mso-position-horizontal-relative:page" from="216.05pt,13.6pt" to="535.2pt,13.6pt" strokeweight=".15578mm">
            <w10:wrap type="topAndBottom" anchorx="page"/>
          </v:line>
        </w:pict>
      </w:r>
    </w:p>
    <w:p w:rsidR="00187D79" w:rsidRDefault="000219B4">
      <w:pPr>
        <w:tabs>
          <w:tab w:val="left" w:pos="7301"/>
          <w:tab w:val="left" w:pos="8741"/>
        </w:tabs>
        <w:spacing w:line="223"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rsidR="00187D79" w:rsidRDefault="00187D79">
      <w:pPr>
        <w:pStyle w:val="BodyText"/>
        <w:rPr>
          <w:rFonts w:ascii="Times New Roman"/>
          <w:sz w:val="22"/>
        </w:rPr>
      </w:pPr>
    </w:p>
    <w:p w:rsidR="00187D79" w:rsidRDefault="000219B4">
      <w:pPr>
        <w:tabs>
          <w:tab w:val="left" w:pos="3700"/>
          <w:tab w:val="left" w:pos="10133"/>
        </w:tabs>
        <w:ind w:left="820"/>
        <w:rPr>
          <w:rFonts w:ascii="Times New Roman"/>
        </w:rPr>
      </w:pPr>
      <w:r>
        <w:rPr>
          <w:rFonts w:ascii="Times New Roman"/>
        </w:rPr>
        <w:t>ALTERNATE</w:t>
      </w:r>
      <w:r>
        <w:rPr>
          <w:rFonts w:ascii="Times New Roman"/>
          <w:spacing w:val="-6"/>
        </w:rPr>
        <w:t xml:space="preserve"> </w:t>
      </w:r>
      <w:r>
        <w:rPr>
          <w:rFonts w:ascii="Times New Roman"/>
        </w:rPr>
        <w:t>ADDRESS:</w:t>
      </w:r>
      <w:r>
        <w:rPr>
          <w:rFonts w:ascii="Times New Roman"/>
        </w:rPr>
        <w:tab/>
      </w:r>
      <w:r>
        <w:rPr>
          <w:rFonts w:ascii="Times New Roman"/>
          <w:u w:val="single"/>
        </w:rPr>
        <w:t xml:space="preserve"> </w:t>
      </w:r>
      <w:r>
        <w:rPr>
          <w:rFonts w:ascii="Times New Roman"/>
          <w:u w:val="single"/>
        </w:rPr>
        <w:tab/>
      </w:r>
    </w:p>
    <w:p w:rsidR="00187D79" w:rsidRDefault="000219B4">
      <w:pPr>
        <w:tabs>
          <w:tab w:val="left" w:pos="7301"/>
        </w:tabs>
        <w:spacing w:before="1"/>
        <w:ind w:left="3701"/>
        <w:rPr>
          <w:rFonts w:ascii="Times New Roman"/>
        </w:rPr>
      </w:pPr>
      <w:r>
        <w:rPr>
          <w:rFonts w:ascii="Times New Roman"/>
        </w:rPr>
        <w:t>STREET,</w:t>
      </w:r>
      <w:r>
        <w:rPr>
          <w:rFonts w:ascii="Times New Roman"/>
          <w:spacing w:val="-1"/>
        </w:rPr>
        <w:t xml:space="preserve"> </w:t>
      </w:r>
      <w:r>
        <w:rPr>
          <w:rFonts w:ascii="Times New Roman"/>
        </w:rPr>
        <w:t>P.O.</w:t>
      </w:r>
      <w:r>
        <w:rPr>
          <w:rFonts w:ascii="Times New Roman"/>
          <w:spacing w:val="-1"/>
        </w:rPr>
        <w:t xml:space="preserve"> </w:t>
      </w:r>
      <w:r>
        <w:rPr>
          <w:rFonts w:ascii="Times New Roman"/>
        </w:rPr>
        <w:t>BOX</w:t>
      </w:r>
      <w:r>
        <w:rPr>
          <w:rFonts w:ascii="Times New Roman"/>
        </w:rPr>
        <w:tab/>
        <w:t>APT.</w:t>
      </w:r>
      <w:r>
        <w:rPr>
          <w:rFonts w:ascii="Times New Roman"/>
          <w:spacing w:val="-5"/>
        </w:rPr>
        <w:t xml:space="preserve"> </w:t>
      </w:r>
      <w:r>
        <w:rPr>
          <w:rFonts w:ascii="Times New Roman"/>
        </w:rPr>
        <w:t>NUMBER/SUITE</w:t>
      </w:r>
    </w:p>
    <w:p w:rsidR="00187D79" w:rsidRDefault="00187D79">
      <w:pPr>
        <w:pStyle w:val="BodyText"/>
        <w:rPr>
          <w:rFonts w:ascii="Times New Roman"/>
        </w:rPr>
      </w:pPr>
    </w:p>
    <w:p w:rsidR="00187D79" w:rsidRDefault="000219B4">
      <w:pPr>
        <w:pStyle w:val="BodyText"/>
        <w:spacing w:before="7"/>
        <w:rPr>
          <w:rFonts w:ascii="Times New Roman"/>
          <w:sz w:val="19"/>
        </w:rPr>
      </w:pPr>
      <w:r>
        <w:pict>
          <v:line id="_x0000_s1026" style="position:absolute;z-index:251662848;mso-wrap-distance-left:0;mso-wrap-distance-right:0;mso-position-horizontal-relative:page" from="216.05pt,13.45pt" to="535.2pt,13.45pt" strokeweight=".15578mm">
            <w10:wrap type="topAndBottom" anchorx="page"/>
          </v:line>
        </w:pict>
      </w:r>
    </w:p>
    <w:p w:rsidR="00187D79" w:rsidRDefault="000219B4">
      <w:pPr>
        <w:tabs>
          <w:tab w:val="left" w:pos="7301"/>
          <w:tab w:val="left" w:pos="8741"/>
        </w:tabs>
        <w:spacing w:line="225" w:lineRule="exact"/>
        <w:ind w:left="3701"/>
        <w:rPr>
          <w:rFonts w:ascii="Times New Roman"/>
        </w:rPr>
      </w:pPr>
      <w:r>
        <w:rPr>
          <w:rFonts w:ascii="Times New Roman"/>
        </w:rPr>
        <w:t>CITY</w:t>
      </w:r>
      <w:r>
        <w:rPr>
          <w:rFonts w:ascii="Times New Roman"/>
        </w:rPr>
        <w:tab/>
        <w:t>STATE</w:t>
      </w:r>
      <w:r>
        <w:rPr>
          <w:rFonts w:ascii="Times New Roman"/>
        </w:rPr>
        <w:tab/>
        <w:t>ZIP</w:t>
      </w:r>
      <w:r>
        <w:rPr>
          <w:rFonts w:ascii="Times New Roman"/>
          <w:spacing w:val="-5"/>
        </w:rPr>
        <w:t xml:space="preserve"> </w:t>
      </w:r>
      <w:r>
        <w:rPr>
          <w:rFonts w:ascii="Times New Roman"/>
        </w:rPr>
        <w:t>CODE</w:t>
      </w:r>
    </w:p>
    <w:p w:rsidR="00187D79" w:rsidRDefault="00187D79">
      <w:pPr>
        <w:pStyle w:val="BodyText"/>
        <w:rPr>
          <w:rFonts w:ascii="Times New Roman"/>
          <w:sz w:val="22"/>
        </w:rPr>
      </w:pPr>
    </w:p>
    <w:p w:rsidR="00187D79" w:rsidRDefault="000219B4">
      <w:pPr>
        <w:tabs>
          <w:tab w:val="left" w:pos="10114"/>
        </w:tabs>
        <w:ind w:left="820"/>
        <w:rPr>
          <w:rFonts w:ascii="Times New Roman"/>
        </w:rPr>
      </w:pPr>
      <w:r>
        <w:rPr>
          <w:rFonts w:ascii="Times New Roman"/>
        </w:rPr>
        <w:t>BUSINESS NAME OR</w:t>
      </w:r>
      <w:r>
        <w:rPr>
          <w:rFonts w:ascii="Times New Roman"/>
          <w:spacing w:val="-12"/>
        </w:rPr>
        <w:t xml:space="preserve"> </w:t>
      </w:r>
      <w:r>
        <w:rPr>
          <w:rFonts w:ascii="Times New Roman"/>
        </w:rPr>
        <w:t>AGENCY:</w:t>
      </w:r>
      <w:r>
        <w:rPr>
          <w:rFonts w:ascii="Times New Roman"/>
        </w:rPr>
        <w:t xml:space="preserve"> </w:t>
      </w:r>
      <w:r>
        <w:rPr>
          <w:rFonts w:ascii="Times New Roman"/>
          <w:u w:val="single"/>
        </w:rPr>
        <w:t xml:space="preserve"> </w:t>
      </w:r>
      <w:r>
        <w:rPr>
          <w:rFonts w:ascii="Times New Roman"/>
          <w:u w:val="single"/>
        </w:rPr>
        <w:tab/>
      </w:r>
    </w:p>
    <w:p w:rsidR="00187D79" w:rsidRDefault="00187D79">
      <w:pPr>
        <w:pStyle w:val="BodyText"/>
        <w:rPr>
          <w:rFonts w:ascii="Times New Roman"/>
          <w:sz w:val="14"/>
        </w:rPr>
      </w:pPr>
    </w:p>
    <w:p w:rsidR="00187D79" w:rsidRDefault="000219B4">
      <w:pPr>
        <w:tabs>
          <w:tab w:val="left" w:pos="4871"/>
          <w:tab w:val="left" w:pos="5140"/>
          <w:tab w:val="left" w:pos="10232"/>
        </w:tabs>
        <w:spacing w:before="92"/>
        <w:ind w:left="820"/>
        <w:rPr>
          <w:rFonts w:ascii="Times New Roman"/>
        </w:rPr>
      </w:pPr>
      <w:r>
        <w:rPr>
          <w:rFonts w:ascii="Times New Roman"/>
        </w:rPr>
        <w:t>WORK PHONE:</w:t>
      </w:r>
      <w:r>
        <w:rPr>
          <w:rFonts w:ascii="Times New Roman"/>
          <w:u w:val="single"/>
        </w:rPr>
        <w:t xml:space="preserve"> </w:t>
      </w:r>
      <w:r>
        <w:rPr>
          <w:rFonts w:ascii="Times New Roman"/>
          <w:u w:val="single"/>
        </w:rPr>
        <w:tab/>
      </w:r>
      <w:r>
        <w:rPr>
          <w:rFonts w:ascii="Times New Roman"/>
        </w:rPr>
        <w:tab/>
        <w:t>FAX</w:t>
      </w:r>
      <w:r>
        <w:rPr>
          <w:rFonts w:ascii="Times New Roman"/>
          <w:spacing w:val="-2"/>
        </w:rPr>
        <w:t xml:space="preserve"> </w:t>
      </w:r>
      <w:r>
        <w:rPr>
          <w:rFonts w:ascii="Times New Roman"/>
        </w:rPr>
        <w:t>NUMBER:</w:t>
      </w:r>
      <w:r>
        <w:rPr>
          <w:rFonts w:ascii="Times New Roman"/>
          <w:spacing w:val="-2"/>
        </w:rPr>
        <w:t xml:space="preserve"> </w:t>
      </w:r>
      <w:r>
        <w:rPr>
          <w:rFonts w:ascii="Times New Roman"/>
          <w:u w:val="single"/>
        </w:rPr>
        <w:t xml:space="preserve"> </w:t>
      </w:r>
      <w:r>
        <w:rPr>
          <w:rFonts w:ascii="Times New Roman"/>
          <w:u w:val="single"/>
        </w:rPr>
        <w:tab/>
      </w:r>
    </w:p>
    <w:p w:rsidR="00187D79" w:rsidRDefault="00187D79">
      <w:pPr>
        <w:pStyle w:val="BodyText"/>
        <w:spacing w:before="10"/>
        <w:rPr>
          <w:rFonts w:ascii="Times New Roman"/>
          <w:sz w:val="13"/>
        </w:rPr>
      </w:pPr>
    </w:p>
    <w:p w:rsidR="00187D79" w:rsidRDefault="000219B4">
      <w:pPr>
        <w:tabs>
          <w:tab w:val="left" w:pos="4931"/>
          <w:tab w:val="left" w:pos="5140"/>
          <w:tab w:val="left" w:pos="10232"/>
        </w:tabs>
        <w:spacing w:before="91"/>
        <w:ind w:left="820"/>
        <w:rPr>
          <w:rFonts w:ascii="Times New Roman"/>
        </w:rPr>
      </w:pPr>
      <w:r>
        <w:rPr>
          <w:rFonts w:ascii="Times New Roman"/>
        </w:rPr>
        <w:t>COUNTY:</w:t>
      </w:r>
      <w:r>
        <w:rPr>
          <w:rFonts w:ascii="Times New Roman"/>
          <w:u w:val="single"/>
        </w:rPr>
        <w:t xml:space="preserve"> </w:t>
      </w:r>
      <w:r>
        <w:rPr>
          <w:rFonts w:ascii="Times New Roman"/>
          <w:u w:val="single"/>
        </w:rPr>
        <w:tab/>
      </w:r>
      <w:r>
        <w:rPr>
          <w:rFonts w:ascii="Times New Roman"/>
        </w:rPr>
        <w:tab/>
        <w:t>E-MAIL:</w:t>
      </w:r>
      <w:r>
        <w:rPr>
          <w:rFonts w:ascii="Times New Roman"/>
        </w:rPr>
        <w:t xml:space="preserve"> </w:t>
      </w:r>
      <w:r>
        <w:rPr>
          <w:rFonts w:ascii="Times New Roman"/>
          <w:u w:val="single"/>
        </w:rPr>
        <w:t xml:space="preserve"> </w:t>
      </w:r>
      <w:r>
        <w:rPr>
          <w:rFonts w:ascii="Times New Roman"/>
          <w:u w:val="single"/>
        </w:rPr>
        <w:tab/>
      </w:r>
    </w:p>
    <w:p w:rsidR="00187D79" w:rsidRDefault="00187D79">
      <w:pPr>
        <w:pStyle w:val="BodyText"/>
        <w:rPr>
          <w:rFonts w:ascii="Times New Roman"/>
          <w:sz w:val="14"/>
        </w:rPr>
      </w:pPr>
    </w:p>
    <w:p w:rsidR="00187D79" w:rsidRDefault="000219B4">
      <w:pPr>
        <w:tabs>
          <w:tab w:val="left" w:pos="5066"/>
          <w:tab w:val="left" w:pos="10232"/>
        </w:tabs>
        <w:spacing w:before="92"/>
        <w:ind w:left="820"/>
        <w:rPr>
          <w:rFonts w:ascii="Times New Roman"/>
        </w:rPr>
      </w:pPr>
      <w:r>
        <w:rPr>
          <w:rFonts w:ascii="Times New Roman"/>
        </w:rPr>
        <w:t>HOME</w:t>
      </w:r>
      <w:r>
        <w:rPr>
          <w:rFonts w:ascii="Times New Roman"/>
          <w:spacing w:val="-1"/>
        </w:rPr>
        <w:t xml:space="preserve"> </w:t>
      </w:r>
      <w:r>
        <w:rPr>
          <w:rFonts w:ascii="Times New Roman"/>
        </w:rPr>
        <w:t>PHONE:</w:t>
      </w:r>
      <w:r>
        <w:rPr>
          <w:rFonts w:ascii="Times New Roman"/>
          <w:u w:val="single"/>
        </w:rPr>
        <w:tab/>
      </w:r>
      <w:r>
        <w:rPr>
          <w:rFonts w:ascii="Times New Roman"/>
        </w:rPr>
        <w:t>MOBILE</w:t>
      </w:r>
      <w:r>
        <w:rPr>
          <w:rFonts w:ascii="Times New Roman"/>
          <w:spacing w:val="-2"/>
        </w:rPr>
        <w:t xml:space="preserve"> </w:t>
      </w:r>
      <w:r>
        <w:rPr>
          <w:rFonts w:ascii="Times New Roman"/>
        </w:rPr>
        <w:t>#:</w:t>
      </w:r>
      <w:r>
        <w:rPr>
          <w:rFonts w:ascii="Times New Roman"/>
          <w:spacing w:val="3"/>
        </w:rPr>
        <w:t xml:space="preserve"> </w:t>
      </w:r>
      <w:r>
        <w:rPr>
          <w:rFonts w:ascii="Times New Roman"/>
          <w:u w:val="single"/>
        </w:rPr>
        <w:t xml:space="preserve"> </w:t>
      </w:r>
      <w:r>
        <w:rPr>
          <w:rFonts w:ascii="Times New Roman"/>
          <w:u w:val="single"/>
        </w:rPr>
        <w:tab/>
      </w:r>
    </w:p>
    <w:p w:rsidR="00187D79" w:rsidRDefault="00187D79">
      <w:pPr>
        <w:pStyle w:val="BodyText"/>
        <w:spacing w:before="1"/>
        <w:rPr>
          <w:rFonts w:ascii="Times New Roman"/>
          <w:sz w:val="14"/>
        </w:rPr>
      </w:pPr>
    </w:p>
    <w:p w:rsidR="00187D79" w:rsidRDefault="000219B4">
      <w:pPr>
        <w:tabs>
          <w:tab w:val="left" w:pos="2260"/>
          <w:tab w:val="left" w:pos="4420"/>
          <w:tab w:val="left" w:pos="6523"/>
          <w:tab w:val="left" w:pos="10136"/>
        </w:tabs>
        <w:spacing w:before="91"/>
        <w:ind w:left="820"/>
        <w:rPr>
          <w:rFonts w:ascii="Times New Roman"/>
        </w:rPr>
      </w:pPr>
      <w:r>
        <w:rPr>
          <w:rFonts w:ascii="Times New Roman"/>
        </w:rPr>
        <w:t>GENDER:</w:t>
      </w:r>
      <w:r>
        <w:rPr>
          <w:rFonts w:ascii="Times New Roman"/>
        </w:rPr>
        <w:tab/>
        <w:t xml:space="preserve">( </w:t>
      </w:r>
      <w:r>
        <w:rPr>
          <w:rFonts w:ascii="Times New Roman"/>
          <w:spacing w:val="53"/>
        </w:rPr>
        <w:t xml:space="preserve"> </w:t>
      </w:r>
      <w:r>
        <w:rPr>
          <w:rFonts w:ascii="Times New Roman"/>
        </w:rPr>
        <w:t>)FEMALE</w:t>
      </w:r>
      <w:r>
        <w:rPr>
          <w:rFonts w:ascii="Times New Roman"/>
        </w:rPr>
        <w:tab/>
        <w:t>(   )MALE</w:t>
      </w:r>
      <w:r>
        <w:rPr>
          <w:rFonts w:ascii="Times New Roman"/>
        </w:rPr>
        <w:tab/>
        <w:t>BIRTH</w:t>
      </w:r>
      <w:r>
        <w:rPr>
          <w:rFonts w:ascii="Times New Roman"/>
          <w:spacing w:val="-5"/>
        </w:rPr>
        <w:t xml:space="preserve"> </w:t>
      </w:r>
      <w:r>
        <w:rPr>
          <w:rFonts w:ascii="Times New Roman"/>
        </w:rPr>
        <w:t xml:space="preserve">DATE:  </w:t>
      </w:r>
      <w:r>
        <w:rPr>
          <w:rFonts w:ascii="Times New Roman"/>
          <w:u w:val="single"/>
        </w:rPr>
        <w:t xml:space="preserve"> </w:t>
      </w:r>
      <w:r>
        <w:rPr>
          <w:rFonts w:ascii="Times New Roman"/>
          <w:u w:val="single"/>
        </w:rPr>
        <w:tab/>
      </w:r>
    </w:p>
    <w:p w:rsidR="00187D79" w:rsidRDefault="00187D79">
      <w:pPr>
        <w:pStyle w:val="BodyText"/>
        <w:rPr>
          <w:rFonts w:ascii="Times New Roman"/>
          <w:sz w:val="14"/>
        </w:rPr>
      </w:pPr>
    </w:p>
    <w:p w:rsidR="00187D79" w:rsidRDefault="00187D79">
      <w:pPr>
        <w:rPr>
          <w:rFonts w:ascii="Times New Roman"/>
          <w:sz w:val="14"/>
        </w:rPr>
        <w:sectPr w:rsidR="00187D79">
          <w:pgSz w:w="12240" w:h="15840"/>
          <w:pgMar w:top="740" w:right="280" w:bottom="1500" w:left="620" w:header="0" w:footer="1301" w:gutter="0"/>
          <w:cols w:space="720"/>
        </w:sectPr>
      </w:pPr>
    </w:p>
    <w:p w:rsidR="00187D79" w:rsidRDefault="000219B4">
      <w:pPr>
        <w:tabs>
          <w:tab w:val="left" w:pos="5221"/>
        </w:tabs>
        <w:spacing w:before="92"/>
        <w:ind w:left="820"/>
        <w:rPr>
          <w:rFonts w:ascii="Times New Roman"/>
          <w:sz w:val="16"/>
        </w:rPr>
      </w:pPr>
      <w:r>
        <w:rPr>
          <w:rFonts w:ascii="Times New Roman"/>
        </w:rPr>
        <w:t>RACE:</w:t>
      </w:r>
      <w:r>
        <w:rPr>
          <w:rFonts w:ascii="Times New Roman"/>
          <w:u w:val="single"/>
        </w:rPr>
        <w:tab/>
      </w:r>
      <w:r>
        <w:rPr>
          <w:rFonts w:ascii="Times New Roman"/>
        </w:rPr>
        <w:t xml:space="preserve"> (OPTIONAL. </w:t>
      </w:r>
      <w:r>
        <w:rPr>
          <w:rFonts w:ascii="Times New Roman"/>
          <w:sz w:val="16"/>
        </w:rPr>
        <w:t>USED FOR STATISTICAL PURPOSES</w:t>
      </w:r>
      <w:r>
        <w:rPr>
          <w:rFonts w:ascii="Times New Roman"/>
          <w:spacing w:val="6"/>
          <w:sz w:val="16"/>
        </w:rPr>
        <w:t xml:space="preserve"> </w:t>
      </w:r>
      <w:r>
        <w:rPr>
          <w:rFonts w:ascii="Times New Roman"/>
          <w:sz w:val="16"/>
        </w:rPr>
        <w:t>ONLY)</w:t>
      </w:r>
    </w:p>
    <w:p w:rsidR="00187D79" w:rsidRDefault="000219B4">
      <w:pPr>
        <w:pStyle w:val="Heading4"/>
        <w:spacing w:before="92"/>
        <w:ind w:left="36"/>
        <w:rPr>
          <w:sz w:val="20"/>
        </w:rPr>
      </w:pPr>
      <w:r>
        <w:br w:type="column"/>
        <w:t>ARE YOU IN PRIVATE PRACTICE? (  )</w:t>
      </w:r>
      <w:r>
        <w:rPr>
          <w:sz w:val="20"/>
        </w:rPr>
        <w:t xml:space="preserve">YES  </w:t>
      </w:r>
      <w:r>
        <w:t>( )</w:t>
      </w:r>
      <w:r>
        <w:rPr>
          <w:sz w:val="20"/>
        </w:rPr>
        <w:t>NO</w:t>
      </w:r>
    </w:p>
    <w:p w:rsidR="00187D79" w:rsidRDefault="00187D79">
      <w:pPr>
        <w:rPr>
          <w:sz w:val="20"/>
        </w:rPr>
        <w:sectPr w:rsidR="00187D79">
          <w:type w:val="continuous"/>
          <w:pgSz w:w="12240" w:h="15840"/>
          <w:pgMar w:top="1020" w:right="280" w:bottom="840" w:left="620" w:header="720" w:footer="720" w:gutter="0"/>
          <w:cols w:num="2" w:space="720" w:equalWidth="0">
            <w:col w:w="5317" w:space="40"/>
            <w:col w:w="5983"/>
          </w:cols>
        </w:sectPr>
      </w:pPr>
    </w:p>
    <w:p w:rsidR="00187D79" w:rsidRDefault="00187D79">
      <w:pPr>
        <w:pStyle w:val="BodyText"/>
        <w:rPr>
          <w:rFonts w:ascii="Times New Roman"/>
          <w:sz w:val="14"/>
        </w:rPr>
      </w:pPr>
    </w:p>
    <w:p w:rsidR="00187D79" w:rsidRDefault="000219B4">
      <w:pPr>
        <w:tabs>
          <w:tab w:val="left" w:pos="4420"/>
          <w:tab w:val="left" w:pos="5683"/>
          <w:tab w:val="left" w:pos="6007"/>
          <w:tab w:val="left" w:pos="10232"/>
        </w:tabs>
        <w:spacing w:before="92"/>
        <w:ind w:left="820"/>
        <w:rPr>
          <w:rFonts w:ascii="Times New Roman"/>
        </w:rPr>
      </w:pPr>
      <w:r>
        <w:rPr>
          <w:rFonts w:ascii="Times New Roman"/>
        </w:rPr>
        <w:t>HIGHEST</w:t>
      </w:r>
      <w:r>
        <w:rPr>
          <w:rFonts w:ascii="Times New Roman"/>
          <w:spacing w:val="-2"/>
        </w:rPr>
        <w:t xml:space="preserve"> </w:t>
      </w:r>
      <w:r>
        <w:rPr>
          <w:rFonts w:ascii="Times New Roman"/>
        </w:rPr>
        <w:t>ACADEMIC</w:t>
      </w:r>
      <w:r>
        <w:rPr>
          <w:rFonts w:ascii="Times New Roman"/>
          <w:spacing w:val="-4"/>
        </w:rPr>
        <w:t xml:space="preserve"> </w:t>
      </w:r>
      <w:r>
        <w:rPr>
          <w:rFonts w:ascii="Times New Roman"/>
        </w:rPr>
        <w:t>DEGREE:</w:t>
      </w:r>
      <w:r>
        <w:rPr>
          <w:rFonts w:ascii="Times New Roman"/>
        </w:rPr>
        <w:tab/>
      </w:r>
      <w:r>
        <w:rPr>
          <w:rFonts w:ascii="Times New Roman"/>
          <w:u w:val="single"/>
        </w:rPr>
        <w:t xml:space="preserve"> </w:t>
      </w:r>
      <w:r>
        <w:rPr>
          <w:rFonts w:ascii="Times New Roman"/>
          <w:u w:val="single"/>
        </w:rPr>
        <w:tab/>
      </w:r>
      <w:r>
        <w:rPr>
          <w:rFonts w:ascii="Times New Roman"/>
        </w:rPr>
        <w:tab/>
        <w:t>FIELD OF</w:t>
      </w:r>
      <w:r>
        <w:rPr>
          <w:rFonts w:ascii="Times New Roman"/>
          <w:spacing w:val="-9"/>
        </w:rPr>
        <w:t xml:space="preserve"> </w:t>
      </w:r>
      <w:r>
        <w:rPr>
          <w:rFonts w:ascii="Times New Roman"/>
        </w:rPr>
        <w:t>STUDY:</w:t>
      </w:r>
      <w:r>
        <w:rPr>
          <w:rFonts w:ascii="Times New Roman"/>
        </w:rPr>
        <w:t xml:space="preserve"> </w:t>
      </w:r>
      <w:r>
        <w:rPr>
          <w:rFonts w:ascii="Times New Roman"/>
          <w:u w:val="single"/>
        </w:rPr>
        <w:t xml:space="preserve"> </w:t>
      </w:r>
      <w:r>
        <w:rPr>
          <w:rFonts w:ascii="Times New Roman"/>
          <w:u w:val="single"/>
        </w:rPr>
        <w:tab/>
      </w:r>
    </w:p>
    <w:p w:rsidR="00187D79" w:rsidRDefault="00187D79">
      <w:pPr>
        <w:pStyle w:val="BodyText"/>
        <w:rPr>
          <w:rFonts w:ascii="Times New Roman"/>
          <w:sz w:val="14"/>
        </w:rPr>
      </w:pPr>
    </w:p>
    <w:p w:rsidR="00187D79" w:rsidRDefault="000219B4">
      <w:pPr>
        <w:tabs>
          <w:tab w:val="left" w:pos="2260"/>
          <w:tab w:val="left" w:pos="5140"/>
          <w:tab w:val="left" w:pos="8021"/>
        </w:tabs>
        <w:spacing w:before="92"/>
        <w:ind w:left="2260" w:right="1931" w:hanging="1440"/>
        <w:rPr>
          <w:rFonts w:ascii="Times New Roman"/>
        </w:rPr>
      </w:pPr>
      <w:r>
        <w:rPr>
          <w:rFonts w:ascii="Times New Roman"/>
        </w:rPr>
        <w:t>LICENSES:</w:t>
      </w:r>
      <w:r>
        <w:rPr>
          <w:rFonts w:ascii="Times New Roman"/>
        </w:rPr>
        <w:tab/>
        <w:t xml:space="preserve">( </w:t>
      </w:r>
      <w:r>
        <w:rPr>
          <w:rFonts w:ascii="Times New Roman"/>
          <w:spacing w:val="51"/>
        </w:rPr>
        <w:t xml:space="preserve"> </w:t>
      </w:r>
      <w:r>
        <w:rPr>
          <w:rFonts w:ascii="Times New Roman"/>
        </w:rPr>
        <w:t>)SOCIAL</w:t>
      </w:r>
      <w:r>
        <w:rPr>
          <w:rFonts w:ascii="Times New Roman"/>
          <w:spacing w:val="-1"/>
        </w:rPr>
        <w:t xml:space="preserve"> </w:t>
      </w:r>
      <w:r>
        <w:rPr>
          <w:rFonts w:ascii="Times New Roman"/>
        </w:rPr>
        <w:t>WORK</w:t>
      </w:r>
      <w:r>
        <w:rPr>
          <w:rFonts w:ascii="Times New Roman"/>
        </w:rPr>
        <w:tab/>
        <w:t xml:space="preserve">( </w:t>
      </w:r>
      <w:r>
        <w:rPr>
          <w:rFonts w:ascii="Times New Roman"/>
          <w:spacing w:val="50"/>
        </w:rPr>
        <w:t xml:space="preserve"> </w:t>
      </w:r>
      <w:r>
        <w:rPr>
          <w:rFonts w:ascii="Times New Roman"/>
        </w:rPr>
        <w:t>)COUNSELING</w:t>
      </w:r>
      <w:r>
        <w:rPr>
          <w:rFonts w:ascii="Times New Roman"/>
        </w:rPr>
        <w:tab/>
        <w:t xml:space="preserve">( </w:t>
      </w:r>
      <w:r>
        <w:rPr>
          <w:rFonts w:ascii="Times New Roman"/>
          <w:spacing w:val="48"/>
        </w:rPr>
        <w:t xml:space="preserve"> </w:t>
      </w:r>
      <w:r>
        <w:rPr>
          <w:rFonts w:ascii="Times New Roman"/>
        </w:rPr>
        <w:t>)MEDICINE</w:t>
      </w:r>
      <w:r>
        <w:rPr>
          <w:rFonts w:ascii="Times New Roman"/>
        </w:rPr>
        <w:t xml:space="preserve"> </w:t>
      </w:r>
      <w:r>
        <w:rPr>
          <w:rFonts w:ascii="Times New Roman"/>
        </w:rPr>
        <w:t xml:space="preserve">( </w:t>
      </w:r>
      <w:r>
        <w:rPr>
          <w:rFonts w:ascii="Times New Roman"/>
          <w:spacing w:val="51"/>
        </w:rPr>
        <w:t xml:space="preserve"> </w:t>
      </w:r>
      <w:r>
        <w:rPr>
          <w:rFonts w:ascii="Times New Roman"/>
        </w:rPr>
        <w:t>)PSYCHOLOGY</w:t>
      </w:r>
      <w:r>
        <w:rPr>
          <w:rFonts w:ascii="Times New Roman"/>
        </w:rPr>
        <w:tab/>
        <w:t xml:space="preserve">( </w:t>
      </w:r>
      <w:r>
        <w:rPr>
          <w:rFonts w:ascii="Times New Roman"/>
          <w:spacing w:val="46"/>
        </w:rPr>
        <w:t xml:space="preserve"> </w:t>
      </w:r>
      <w:r>
        <w:rPr>
          <w:rFonts w:ascii="Times New Roman"/>
        </w:rPr>
        <w:t>)NURSING</w:t>
      </w:r>
    </w:p>
    <w:p w:rsidR="00187D79" w:rsidRDefault="000219B4">
      <w:pPr>
        <w:tabs>
          <w:tab w:val="left" w:pos="3700"/>
          <w:tab w:val="left" w:pos="9690"/>
        </w:tabs>
        <w:spacing w:before="1"/>
        <w:ind w:left="2260"/>
        <w:rPr>
          <w:rFonts w:ascii="Times New Roman"/>
        </w:rPr>
      </w:pPr>
      <w:r>
        <w:rPr>
          <w:rFonts w:ascii="Times New Roman"/>
        </w:rPr>
        <w:t xml:space="preserve">( </w:t>
      </w:r>
      <w:r>
        <w:rPr>
          <w:rFonts w:ascii="Times New Roman"/>
          <w:spacing w:val="53"/>
        </w:rPr>
        <w:t xml:space="preserve"> </w:t>
      </w:r>
      <w:r>
        <w:rPr>
          <w:rFonts w:ascii="Times New Roman"/>
        </w:rPr>
        <w:t>)OTHER</w:t>
      </w:r>
      <w:r>
        <w:rPr>
          <w:rFonts w:ascii="Times New Roman"/>
        </w:rPr>
        <w:tab/>
      </w:r>
      <w:r>
        <w:rPr>
          <w:rFonts w:ascii="Times New Roman"/>
          <w:u w:val="single"/>
        </w:rPr>
        <w:t xml:space="preserve"> </w:t>
      </w:r>
      <w:r>
        <w:rPr>
          <w:rFonts w:ascii="Times New Roman"/>
          <w:u w:val="single"/>
        </w:rPr>
        <w:tab/>
      </w:r>
    </w:p>
    <w:p w:rsidR="00187D79" w:rsidRDefault="00187D79">
      <w:pPr>
        <w:pStyle w:val="BodyText"/>
        <w:spacing w:before="10"/>
        <w:rPr>
          <w:rFonts w:ascii="Times New Roman"/>
          <w:sz w:val="13"/>
        </w:rPr>
      </w:pPr>
    </w:p>
    <w:p w:rsidR="00187D79" w:rsidRDefault="000219B4">
      <w:pPr>
        <w:tabs>
          <w:tab w:val="left" w:pos="7301"/>
          <w:tab w:val="left" w:pos="9333"/>
        </w:tabs>
        <w:spacing w:before="91"/>
        <w:ind w:left="820"/>
        <w:rPr>
          <w:rFonts w:ascii="Times New Roman"/>
        </w:rPr>
      </w:pPr>
      <w:r>
        <w:rPr>
          <w:rFonts w:ascii="Times New Roman"/>
        </w:rPr>
        <w:t>FIRST YEAR OF EMPLOYMENT IN THE ADDICTION</w:t>
      </w:r>
      <w:r>
        <w:rPr>
          <w:rFonts w:ascii="Times New Roman"/>
          <w:spacing w:val="-17"/>
        </w:rPr>
        <w:t xml:space="preserve"> </w:t>
      </w:r>
      <w:r>
        <w:rPr>
          <w:rFonts w:ascii="Times New Roman"/>
        </w:rPr>
        <w:t>FIELD:</w:t>
      </w:r>
      <w:r>
        <w:rPr>
          <w:rFonts w:ascii="Times New Roman"/>
        </w:rPr>
        <w:tab/>
      </w:r>
      <w:r>
        <w:rPr>
          <w:rFonts w:ascii="Times New Roman"/>
          <w:u w:val="single"/>
        </w:rPr>
        <w:t xml:space="preserve"> </w:t>
      </w:r>
      <w:r>
        <w:rPr>
          <w:rFonts w:ascii="Times New Roman"/>
          <w:u w:val="single"/>
        </w:rPr>
        <w:tab/>
      </w:r>
    </w:p>
    <w:p w:rsidR="00187D79" w:rsidRDefault="00187D79">
      <w:pPr>
        <w:pStyle w:val="BodyText"/>
        <w:spacing w:before="2"/>
        <w:rPr>
          <w:rFonts w:ascii="Times New Roman"/>
          <w:sz w:val="12"/>
        </w:rPr>
      </w:pPr>
    </w:p>
    <w:p w:rsidR="00187D79" w:rsidRDefault="00187D79">
      <w:pPr>
        <w:rPr>
          <w:rFonts w:ascii="Times New Roman"/>
          <w:sz w:val="12"/>
        </w:rPr>
        <w:sectPr w:rsidR="00187D79">
          <w:type w:val="continuous"/>
          <w:pgSz w:w="12240" w:h="15840"/>
          <w:pgMar w:top="1020" w:right="280" w:bottom="840" w:left="620" w:header="720" w:footer="720" w:gutter="0"/>
          <w:cols w:space="720"/>
        </w:sectPr>
      </w:pPr>
    </w:p>
    <w:p w:rsidR="00187D79" w:rsidRDefault="000219B4">
      <w:pPr>
        <w:spacing w:before="113"/>
        <w:ind w:left="100"/>
        <w:rPr>
          <w:rFonts w:ascii="Times New Roman"/>
        </w:rPr>
      </w:pPr>
      <w:r>
        <w:rPr>
          <w:rFonts w:ascii="Times New Roman"/>
        </w:rPr>
        <w:t xml:space="preserve">WHICH CREDENTIAL(S) ARE YOU </w:t>
      </w:r>
      <w:r>
        <w:rPr>
          <w:rFonts w:ascii="Times New Roman"/>
          <w:b/>
        </w:rPr>
        <w:t>RECERTIFYING</w:t>
      </w:r>
      <w:r>
        <w:rPr>
          <w:rFonts w:ascii="Times New Roman"/>
        </w:rPr>
        <w:t>?</w:t>
      </w:r>
    </w:p>
    <w:p w:rsidR="00187D79" w:rsidRDefault="000219B4">
      <w:pPr>
        <w:pStyle w:val="BodyText"/>
        <w:spacing w:before="1"/>
        <w:ind w:left="100"/>
        <w:rPr>
          <w:rFonts w:ascii="Times New Roman"/>
        </w:rPr>
      </w:pPr>
      <w:r>
        <w:rPr>
          <w:rFonts w:ascii="Times New Roman"/>
        </w:rPr>
        <w:t>(   ) Alcohol and Drug Counselor (ADC)</w:t>
      </w:r>
    </w:p>
    <w:p w:rsidR="00187D79" w:rsidRDefault="000219B4">
      <w:pPr>
        <w:pStyle w:val="BodyText"/>
        <w:spacing w:before="1"/>
        <w:ind w:left="100" w:right="793"/>
        <w:rPr>
          <w:rFonts w:ascii="Times New Roman"/>
        </w:rPr>
      </w:pPr>
      <w:r>
        <w:rPr>
          <w:rFonts w:ascii="Times New Roman"/>
        </w:rPr>
        <w:t>(  ) Alcohol and Drug Counselor w/Supervisor (ADC-S) (   ) Advanced Alcohol and Drug Counselor (AADC)</w:t>
      </w:r>
    </w:p>
    <w:p w:rsidR="00187D79" w:rsidRDefault="000219B4">
      <w:pPr>
        <w:pStyle w:val="BodyText"/>
        <w:spacing w:before="91"/>
        <w:ind w:left="100"/>
        <w:rPr>
          <w:rFonts w:ascii="Times New Roman"/>
        </w:rPr>
      </w:pPr>
      <w:r>
        <w:br w:type="column"/>
      </w:r>
      <w:r>
        <w:rPr>
          <w:rFonts w:ascii="Times New Roman"/>
        </w:rPr>
        <w:t>WHICH CREDENTIAL(S) DO YOU HOLD?</w:t>
      </w:r>
    </w:p>
    <w:p w:rsidR="00187D79" w:rsidRDefault="000219B4">
      <w:pPr>
        <w:pStyle w:val="BodyText"/>
        <w:spacing w:line="229" w:lineRule="exact"/>
        <w:ind w:left="100"/>
        <w:rPr>
          <w:rFonts w:ascii="Times New Roman"/>
        </w:rPr>
      </w:pPr>
      <w:r>
        <w:rPr>
          <w:rFonts w:ascii="Times New Roman"/>
        </w:rPr>
        <w:t>(   ) Alcohol and Drug Counselor (ADC)</w:t>
      </w:r>
    </w:p>
    <w:p w:rsidR="00187D79" w:rsidRDefault="000219B4">
      <w:pPr>
        <w:pStyle w:val="BodyText"/>
        <w:ind w:left="100" w:right="1108"/>
        <w:rPr>
          <w:rFonts w:ascii="Times New Roman"/>
        </w:rPr>
      </w:pPr>
      <w:r>
        <w:rPr>
          <w:rFonts w:ascii="Times New Roman"/>
        </w:rPr>
        <w:t>(  ) Alcohol and Drug Counselor w/Supervisor (ADC-S) (   ) Advanced Alcohol and D</w:t>
      </w:r>
      <w:r>
        <w:rPr>
          <w:rFonts w:ascii="Times New Roman"/>
        </w:rPr>
        <w:t>rug Counselor (AADC)</w:t>
      </w:r>
    </w:p>
    <w:p w:rsidR="00187D79" w:rsidRDefault="00187D79">
      <w:pPr>
        <w:rPr>
          <w:rFonts w:ascii="Times New Roman"/>
        </w:rPr>
        <w:sectPr w:rsidR="00187D79">
          <w:type w:val="continuous"/>
          <w:pgSz w:w="12240" w:h="15840"/>
          <w:pgMar w:top="1020" w:right="280" w:bottom="840" w:left="620" w:header="720" w:footer="720" w:gutter="0"/>
          <w:cols w:num="2" w:space="720" w:equalWidth="0">
            <w:col w:w="5444" w:space="137"/>
            <w:col w:w="5759"/>
          </w:cols>
        </w:sectPr>
      </w:pPr>
    </w:p>
    <w:p w:rsidR="00187D79" w:rsidRDefault="000219B4">
      <w:pPr>
        <w:pStyle w:val="BodyText"/>
        <w:spacing w:line="194" w:lineRule="exact"/>
        <w:ind w:left="100"/>
        <w:rPr>
          <w:rFonts w:ascii="Times New Roman"/>
        </w:rPr>
      </w:pPr>
      <w:r>
        <w:rPr>
          <w:rFonts w:ascii="Times New Roman"/>
          <w:position w:val="-4"/>
        </w:rPr>
        <w:t xml:space="preserve">(  ) Advanced Alcohol and Drug Counselor w/Supervisor (AADC-S) </w:t>
      </w:r>
      <w:r>
        <w:rPr>
          <w:rFonts w:ascii="Times New Roman"/>
        </w:rPr>
        <w:t>(  ) Advanced Alcohol and Drug Counselor w/Supervisor (AADC-S)</w:t>
      </w:r>
    </w:p>
    <w:p w:rsidR="00187D79" w:rsidRDefault="00187D79">
      <w:pPr>
        <w:spacing w:line="194" w:lineRule="exact"/>
        <w:rPr>
          <w:rFonts w:ascii="Times New Roman"/>
        </w:rPr>
        <w:sectPr w:rsidR="00187D79">
          <w:type w:val="continuous"/>
          <w:pgSz w:w="12240" w:h="15840"/>
          <w:pgMar w:top="1020" w:right="280" w:bottom="840" w:left="620" w:header="720" w:footer="720" w:gutter="0"/>
          <w:cols w:space="720"/>
        </w:sectPr>
      </w:pPr>
    </w:p>
    <w:p w:rsidR="00187D79" w:rsidRDefault="000219B4">
      <w:pPr>
        <w:pStyle w:val="BodyText"/>
        <w:spacing w:before="36"/>
        <w:ind w:left="100" w:right="994"/>
        <w:rPr>
          <w:rFonts w:ascii="Times New Roman"/>
        </w:rPr>
      </w:pPr>
      <w:r>
        <w:rPr>
          <w:rFonts w:ascii="Times New Roman"/>
        </w:rPr>
        <w:t>(   ) Certified Criminal Justice Professional (CCJP) (   ) Certified Preve</w:t>
      </w:r>
      <w:r>
        <w:rPr>
          <w:rFonts w:ascii="Times New Roman"/>
        </w:rPr>
        <w:t>ntion Specialist (CPS)</w:t>
      </w:r>
    </w:p>
    <w:p w:rsidR="00187D79" w:rsidRDefault="00187D79">
      <w:pPr>
        <w:pStyle w:val="BodyText"/>
        <w:spacing w:before="10"/>
        <w:rPr>
          <w:rFonts w:ascii="Times New Roman"/>
          <w:sz w:val="19"/>
        </w:rPr>
      </w:pPr>
    </w:p>
    <w:p w:rsidR="00187D79" w:rsidRDefault="000219B4">
      <w:pPr>
        <w:pStyle w:val="Heading4"/>
        <w:tabs>
          <w:tab w:val="left" w:pos="5191"/>
        </w:tabs>
        <w:ind w:left="100"/>
      </w:pPr>
      <w:r>
        <w:t>What is your certificate</w:t>
      </w:r>
      <w:r>
        <w:rPr>
          <w:spacing w:val="-11"/>
        </w:rPr>
        <w:t xml:space="preserve"> </w:t>
      </w:r>
      <w:r>
        <w:t xml:space="preserve">number? </w:t>
      </w:r>
      <w:r>
        <w:rPr>
          <w:spacing w:val="-9"/>
        </w:rPr>
        <w:t xml:space="preserve"> </w:t>
      </w:r>
      <w:r>
        <w:rPr>
          <w:u w:val="single"/>
        </w:rPr>
        <w:t xml:space="preserve"> </w:t>
      </w:r>
      <w:r>
        <w:rPr>
          <w:u w:val="single"/>
        </w:rPr>
        <w:tab/>
      </w:r>
    </w:p>
    <w:p w:rsidR="00187D79" w:rsidRDefault="000219B4">
      <w:pPr>
        <w:pStyle w:val="BodyText"/>
        <w:ind w:left="100" w:right="1614"/>
        <w:rPr>
          <w:rFonts w:ascii="Times New Roman"/>
        </w:rPr>
      </w:pPr>
      <w:r>
        <w:br w:type="column"/>
      </w:r>
      <w:r>
        <w:rPr>
          <w:rFonts w:ascii="Times New Roman"/>
        </w:rPr>
        <w:t>( ) Certified Criminal Justice Professional (CCJP) (   ) Certified Prevention Specialist</w:t>
      </w:r>
      <w:r>
        <w:rPr>
          <w:rFonts w:ascii="Times New Roman"/>
          <w:spacing w:val="-15"/>
        </w:rPr>
        <w:t xml:space="preserve"> </w:t>
      </w:r>
      <w:r>
        <w:rPr>
          <w:rFonts w:ascii="Times New Roman"/>
        </w:rPr>
        <w:t>(CPS)</w:t>
      </w:r>
    </w:p>
    <w:p w:rsidR="00187D79" w:rsidRDefault="00187D79">
      <w:pPr>
        <w:rPr>
          <w:rFonts w:ascii="Times New Roman"/>
        </w:rPr>
        <w:sectPr w:rsidR="00187D79">
          <w:type w:val="continuous"/>
          <w:pgSz w:w="12240" w:h="15840"/>
          <w:pgMar w:top="1020" w:right="280" w:bottom="840" w:left="620" w:header="720" w:footer="720" w:gutter="0"/>
          <w:cols w:num="2" w:space="720" w:equalWidth="0">
            <w:col w:w="5192" w:space="390"/>
            <w:col w:w="5758"/>
          </w:cols>
        </w:sectPr>
      </w:pPr>
    </w:p>
    <w:p w:rsidR="00187D79" w:rsidRDefault="000219B4">
      <w:pPr>
        <w:spacing w:before="76" w:line="274" w:lineRule="exact"/>
        <w:ind w:left="2098"/>
        <w:rPr>
          <w:rFonts w:ascii="Times New Roman"/>
          <w:b/>
          <w:sz w:val="24"/>
        </w:rPr>
      </w:pPr>
      <w:r>
        <w:rPr>
          <w:rFonts w:ascii="Times New Roman"/>
          <w:b/>
          <w:sz w:val="24"/>
        </w:rPr>
        <w:t>APPROVED CONTACT HOUR DOCUMENTATION</w:t>
      </w:r>
    </w:p>
    <w:p w:rsidR="00187D79" w:rsidRDefault="000219B4">
      <w:pPr>
        <w:ind w:left="240" w:right="114"/>
        <w:jc w:val="both"/>
        <w:rPr>
          <w:rFonts w:ascii="Times New Roman"/>
          <w:b/>
          <w:sz w:val="24"/>
        </w:rPr>
      </w:pPr>
      <w:r>
        <w:rPr>
          <w:rFonts w:ascii="Times New Roman"/>
          <w:sz w:val="24"/>
        </w:rPr>
        <w:t>Only trainings that have been approved by the West Virginia Certification Board for Addiction and Prevention Professionals will be credited toward recertification. On the grid below, document your attendance at a minimum of 40 hours of approved training/ed</w:t>
      </w:r>
      <w:r>
        <w:rPr>
          <w:rFonts w:ascii="Times New Roman"/>
          <w:sz w:val="24"/>
        </w:rPr>
        <w:t xml:space="preserve">ucation which took place within two years of submission of this recertification application. If you have applied for and received individual approval status for any training event, attach a copy of the letter of approval. </w:t>
      </w:r>
      <w:r>
        <w:rPr>
          <w:rFonts w:ascii="Times New Roman"/>
          <w:b/>
          <w:sz w:val="24"/>
        </w:rPr>
        <w:t>One contact hour of training consi</w:t>
      </w:r>
      <w:r>
        <w:rPr>
          <w:rFonts w:ascii="Times New Roman"/>
          <w:b/>
          <w:sz w:val="24"/>
        </w:rPr>
        <w:t>sts of 60 minutes of instruction</w:t>
      </w:r>
      <w:r>
        <w:rPr>
          <w:rFonts w:ascii="Times New Roman"/>
          <w:sz w:val="24"/>
        </w:rPr>
        <w:t xml:space="preserve">.  </w:t>
      </w:r>
      <w:r>
        <w:rPr>
          <w:rFonts w:ascii="Times New Roman"/>
          <w:b/>
          <w:sz w:val="24"/>
          <w:u w:val="thick"/>
        </w:rPr>
        <w:t>LIST  6</w:t>
      </w:r>
      <w:r>
        <w:rPr>
          <w:rFonts w:ascii="Times New Roman"/>
          <w:b/>
          <w:sz w:val="24"/>
        </w:rPr>
        <w:t xml:space="preserve"> </w:t>
      </w:r>
      <w:r>
        <w:rPr>
          <w:rFonts w:ascii="Times New Roman"/>
          <w:b/>
          <w:sz w:val="24"/>
          <w:u w:val="thick"/>
        </w:rPr>
        <w:t xml:space="preserve">HOURS  OF  ADDICTION-SPECIFIC  TRAINING   FIRST.   For  ADC-S  and  </w:t>
      </w:r>
      <w:r>
        <w:rPr>
          <w:rFonts w:ascii="Times New Roman"/>
          <w:b/>
          <w:spacing w:val="25"/>
          <w:sz w:val="24"/>
          <w:u w:val="thick"/>
        </w:rPr>
        <w:t xml:space="preserve"> </w:t>
      </w:r>
      <w:r>
        <w:rPr>
          <w:rFonts w:ascii="Times New Roman"/>
          <w:b/>
          <w:sz w:val="24"/>
          <w:u w:val="thick"/>
        </w:rPr>
        <w:t>AADC-S</w:t>
      </w:r>
    </w:p>
    <w:p w:rsidR="00187D79" w:rsidRDefault="000219B4">
      <w:pPr>
        <w:spacing w:before="3"/>
        <w:ind w:left="240" w:right="123"/>
        <w:jc w:val="both"/>
        <w:rPr>
          <w:rFonts w:ascii="Times New Roman"/>
          <w:b/>
          <w:sz w:val="24"/>
        </w:rPr>
      </w:pPr>
      <w:r>
        <w:rPr>
          <w:rFonts w:ascii="Times New Roman"/>
          <w:b/>
          <w:sz w:val="24"/>
          <w:u w:val="thick"/>
        </w:rPr>
        <w:t>[Certified Clinical Supervisor (CCS)] LIST 6 HOURS OF SUPERVISION SPECIFIC</w:t>
      </w:r>
      <w:r>
        <w:rPr>
          <w:rFonts w:ascii="Times New Roman"/>
          <w:b/>
          <w:sz w:val="24"/>
        </w:rPr>
        <w:t xml:space="preserve"> </w:t>
      </w:r>
      <w:r>
        <w:rPr>
          <w:rFonts w:ascii="Times New Roman"/>
          <w:b/>
          <w:sz w:val="24"/>
          <w:u w:val="thick"/>
        </w:rPr>
        <w:t>TRAINING.</w:t>
      </w:r>
    </w:p>
    <w:p w:rsidR="00187D79" w:rsidRDefault="00187D79">
      <w:pPr>
        <w:pStyle w:val="BodyText"/>
        <w:rPr>
          <w:rFonts w:ascii="Times New Roman"/>
          <w:b/>
        </w:rPr>
      </w:pPr>
    </w:p>
    <w:p w:rsidR="00187D79" w:rsidRDefault="00187D79">
      <w:pPr>
        <w:pStyle w:val="BodyText"/>
        <w:spacing w:before="2"/>
        <w:rPr>
          <w:rFonts w:ascii="Times New Roman"/>
          <w:b/>
          <w:sz w:val="2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1"/>
        <w:gridCol w:w="1860"/>
        <w:gridCol w:w="2341"/>
        <w:gridCol w:w="2340"/>
      </w:tblGrid>
      <w:tr w:rsidR="00187D79">
        <w:trPr>
          <w:trHeight w:val="440"/>
        </w:trPr>
        <w:tc>
          <w:tcPr>
            <w:tcW w:w="2821" w:type="dxa"/>
          </w:tcPr>
          <w:p w:rsidR="00187D79" w:rsidRDefault="000219B4">
            <w:pPr>
              <w:pStyle w:val="TableParagraph"/>
              <w:spacing w:before="112"/>
              <w:ind w:left="111"/>
              <w:rPr>
                <w:sz w:val="24"/>
              </w:rPr>
            </w:pPr>
            <w:r>
              <w:rPr>
                <w:sz w:val="24"/>
              </w:rPr>
              <w:t>TITLE/TOPIC</w:t>
            </w:r>
          </w:p>
        </w:tc>
        <w:tc>
          <w:tcPr>
            <w:tcW w:w="1860" w:type="dxa"/>
          </w:tcPr>
          <w:p w:rsidR="00187D79" w:rsidRDefault="000219B4">
            <w:pPr>
              <w:pStyle w:val="TableParagraph"/>
              <w:spacing w:before="112"/>
              <w:ind w:left="111"/>
              <w:rPr>
                <w:sz w:val="24"/>
              </w:rPr>
            </w:pPr>
            <w:r>
              <w:rPr>
                <w:sz w:val="24"/>
              </w:rPr>
              <w:t>DATE(S)</w:t>
            </w:r>
          </w:p>
        </w:tc>
        <w:tc>
          <w:tcPr>
            <w:tcW w:w="2341" w:type="dxa"/>
          </w:tcPr>
          <w:p w:rsidR="00187D79" w:rsidRDefault="000219B4">
            <w:pPr>
              <w:pStyle w:val="TableParagraph"/>
              <w:spacing w:before="112"/>
              <w:ind w:left="111"/>
              <w:rPr>
                <w:sz w:val="24"/>
              </w:rPr>
            </w:pPr>
            <w:r>
              <w:rPr>
                <w:sz w:val="24"/>
              </w:rPr>
              <w:t>SPONSOR</w:t>
            </w:r>
          </w:p>
        </w:tc>
        <w:tc>
          <w:tcPr>
            <w:tcW w:w="2340" w:type="dxa"/>
          </w:tcPr>
          <w:p w:rsidR="00187D79" w:rsidRDefault="000219B4">
            <w:pPr>
              <w:pStyle w:val="TableParagraph"/>
              <w:spacing w:before="112"/>
              <w:ind w:left="111"/>
              <w:rPr>
                <w:sz w:val="24"/>
              </w:rPr>
            </w:pPr>
            <w:r>
              <w:rPr>
                <w:sz w:val="24"/>
              </w:rPr>
              <w:t>CONTACT HOURS</w:t>
            </w:r>
          </w:p>
        </w:tc>
      </w:tr>
      <w:tr w:rsidR="00187D79">
        <w:trPr>
          <w:trHeight w:val="1260"/>
        </w:trPr>
        <w:tc>
          <w:tcPr>
            <w:tcW w:w="2821" w:type="dxa"/>
          </w:tcPr>
          <w:p w:rsidR="00187D79" w:rsidRDefault="000219B4">
            <w:pPr>
              <w:pStyle w:val="TableParagraph"/>
              <w:spacing w:before="115"/>
              <w:ind w:left="111"/>
              <w:rPr>
                <w:b/>
                <w:sz w:val="24"/>
              </w:rPr>
            </w:pPr>
            <w:r>
              <w:rPr>
                <w:b/>
                <w:sz w:val="24"/>
                <w:u w:val="thick"/>
              </w:rPr>
              <w:t>1.Addiction Specific</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1560"/>
        </w:trPr>
        <w:tc>
          <w:tcPr>
            <w:tcW w:w="2821" w:type="dxa"/>
          </w:tcPr>
          <w:p w:rsidR="00187D79" w:rsidRDefault="000219B4">
            <w:pPr>
              <w:pStyle w:val="TableParagraph"/>
              <w:spacing w:before="115" w:line="274" w:lineRule="exact"/>
              <w:ind w:left="111"/>
              <w:rPr>
                <w:b/>
                <w:sz w:val="24"/>
              </w:rPr>
            </w:pPr>
            <w:r>
              <w:rPr>
                <w:b/>
                <w:sz w:val="24"/>
                <w:u w:val="thick"/>
              </w:rPr>
              <w:t>1A. Supervision Specific</w:t>
            </w:r>
          </w:p>
          <w:p w:rsidR="00187D79" w:rsidRDefault="000219B4">
            <w:pPr>
              <w:pStyle w:val="TableParagraph"/>
              <w:spacing w:line="274" w:lineRule="exact"/>
              <w:ind w:left="111"/>
              <w:rPr>
                <w:sz w:val="24"/>
              </w:rPr>
            </w:pPr>
            <w:r>
              <w:rPr>
                <w:sz w:val="24"/>
              </w:rPr>
              <w:t>For ADC-S and AADC-S</w:t>
            </w:r>
          </w:p>
          <w:p w:rsidR="00187D79" w:rsidRDefault="000219B4">
            <w:pPr>
              <w:pStyle w:val="TableParagraph"/>
              <w:spacing w:before="3"/>
              <w:ind w:left="111"/>
              <w:rPr>
                <w:sz w:val="16"/>
              </w:rPr>
            </w:pPr>
            <w:r>
              <w:rPr>
                <w:sz w:val="16"/>
              </w:rPr>
              <w:t>(Certified Clinical Supervisor)</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1280"/>
        </w:trPr>
        <w:tc>
          <w:tcPr>
            <w:tcW w:w="2821" w:type="dxa"/>
          </w:tcPr>
          <w:p w:rsidR="00187D79" w:rsidRDefault="000219B4">
            <w:pPr>
              <w:pStyle w:val="TableParagraph"/>
              <w:spacing w:before="115"/>
              <w:ind w:left="111"/>
              <w:rPr>
                <w:b/>
                <w:sz w:val="24"/>
              </w:rPr>
            </w:pPr>
            <w:r>
              <w:rPr>
                <w:b/>
                <w:sz w:val="24"/>
                <w:u w:val="thick"/>
              </w:rPr>
              <w:t>1B. Ethic CEUs</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2.</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3.</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4.</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5.</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6.</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7.</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r w:rsidR="00187D79">
        <w:trPr>
          <w:trHeight w:val="720"/>
        </w:trPr>
        <w:tc>
          <w:tcPr>
            <w:tcW w:w="2821" w:type="dxa"/>
          </w:tcPr>
          <w:p w:rsidR="00187D79" w:rsidRDefault="000219B4">
            <w:pPr>
              <w:pStyle w:val="TableParagraph"/>
              <w:spacing w:before="110"/>
              <w:ind w:left="111"/>
              <w:rPr>
                <w:sz w:val="24"/>
              </w:rPr>
            </w:pPr>
            <w:r>
              <w:rPr>
                <w:sz w:val="24"/>
              </w:rPr>
              <w:t>8.</w:t>
            </w:r>
          </w:p>
        </w:tc>
        <w:tc>
          <w:tcPr>
            <w:tcW w:w="1860" w:type="dxa"/>
          </w:tcPr>
          <w:p w:rsidR="00187D79" w:rsidRDefault="00187D79">
            <w:pPr>
              <w:pStyle w:val="TableParagraph"/>
            </w:pPr>
          </w:p>
        </w:tc>
        <w:tc>
          <w:tcPr>
            <w:tcW w:w="2341" w:type="dxa"/>
          </w:tcPr>
          <w:p w:rsidR="00187D79" w:rsidRDefault="00187D79">
            <w:pPr>
              <w:pStyle w:val="TableParagraph"/>
            </w:pPr>
          </w:p>
        </w:tc>
        <w:tc>
          <w:tcPr>
            <w:tcW w:w="2340" w:type="dxa"/>
          </w:tcPr>
          <w:p w:rsidR="00187D79" w:rsidRDefault="00187D79">
            <w:pPr>
              <w:pStyle w:val="TableParagraph"/>
            </w:pPr>
          </w:p>
        </w:tc>
      </w:tr>
    </w:tbl>
    <w:p w:rsidR="00187D79" w:rsidRDefault="00187D79">
      <w:pPr>
        <w:pStyle w:val="BodyText"/>
        <w:rPr>
          <w:rFonts w:ascii="Times New Roman"/>
          <w:b/>
        </w:rPr>
      </w:pPr>
    </w:p>
    <w:p w:rsidR="00187D79" w:rsidRDefault="00187D79">
      <w:pPr>
        <w:pStyle w:val="BodyText"/>
        <w:spacing w:before="5"/>
        <w:rPr>
          <w:rFonts w:ascii="Times New Roman"/>
          <w:b/>
          <w:sz w:val="19"/>
        </w:rPr>
      </w:pPr>
    </w:p>
    <w:p w:rsidR="00187D79" w:rsidRDefault="000219B4">
      <w:pPr>
        <w:pStyle w:val="BodyText"/>
        <w:tabs>
          <w:tab w:val="left" w:pos="3840"/>
          <w:tab w:val="left" w:pos="7534"/>
        </w:tabs>
        <w:ind w:left="240"/>
        <w:rPr>
          <w:rFonts w:ascii="Times New Roman"/>
        </w:rPr>
      </w:pPr>
      <w:r>
        <w:rPr>
          <w:rFonts w:ascii="Times New Roman"/>
        </w:rPr>
        <w:t>FOR BOARD</w:t>
      </w:r>
      <w:r>
        <w:rPr>
          <w:rFonts w:ascii="Times New Roman"/>
          <w:spacing w:val="-4"/>
        </w:rPr>
        <w:t xml:space="preserve"> </w:t>
      </w:r>
      <w:r>
        <w:rPr>
          <w:rFonts w:ascii="Times New Roman"/>
        </w:rPr>
        <w:t>USE</w:t>
      </w:r>
      <w:r>
        <w:rPr>
          <w:rFonts w:ascii="Times New Roman"/>
          <w:spacing w:val="-2"/>
        </w:rPr>
        <w:t xml:space="preserve"> </w:t>
      </w:r>
      <w:r>
        <w:rPr>
          <w:rFonts w:ascii="Times New Roman"/>
        </w:rPr>
        <w:t>ONLY:</w:t>
      </w:r>
      <w:r>
        <w:rPr>
          <w:rFonts w:ascii="Times New Roman"/>
        </w:rPr>
        <w:tab/>
        <w:t>TOTAL HOURS</w:t>
      </w:r>
      <w:r>
        <w:rPr>
          <w:rFonts w:ascii="Times New Roman"/>
          <w:spacing w:val="-10"/>
        </w:rPr>
        <w:t xml:space="preserve"> </w:t>
      </w:r>
      <w:r>
        <w:rPr>
          <w:rFonts w:ascii="Times New Roman"/>
        </w:rPr>
        <w:t>VERIFIED:</w:t>
      </w:r>
      <w:r>
        <w:rPr>
          <w:rFonts w:ascii="Times New Roman"/>
          <w:spacing w:val="1"/>
        </w:rPr>
        <w:t xml:space="preserve"> </w:t>
      </w:r>
      <w:r>
        <w:rPr>
          <w:rFonts w:ascii="Times New Roman"/>
          <w:w w:val="99"/>
          <w:u w:val="single"/>
        </w:rPr>
        <w:t xml:space="preserve"> </w:t>
      </w:r>
      <w:r>
        <w:rPr>
          <w:rFonts w:ascii="Times New Roman"/>
          <w:u w:val="single"/>
        </w:rPr>
        <w:tab/>
      </w:r>
    </w:p>
    <w:p w:rsidR="00187D79" w:rsidRDefault="00187D79">
      <w:pPr>
        <w:rPr>
          <w:rFonts w:ascii="Times New Roman"/>
        </w:rPr>
        <w:sectPr w:rsidR="00187D79">
          <w:footerReference w:type="default" r:id="rId10"/>
          <w:pgSz w:w="12240" w:h="15840"/>
          <w:pgMar w:top="640" w:right="1320" w:bottom="780" w:left="1200" w:header="0" w:footer="581" w:gutter="0"/>
          <w:pgNumType w:start="6"/>
          <w:cols w:space="720"/>
        </w:sectPr>
      </w:pPr>
    </w:p>
    <w:p w:rsidR="00187D79" w:rsidRDefault="000219B4">
      <w:pPr>
        <w:pStyle w:val="Heading5"/>
        <w:spacing w:before="84"/>
        <w:ind w:right="7011"/>
      </w:pPr>
      <w:hyperlink r:id="rId11">
        <w:r>
          <w:rPr>
            <w:u w:val="single"/>
          </w:rPr>
          <w:t>Code of Ethics Principles</w:t>
        </w:r>
      </w:hyperlink>
      <w:r>
        <w:t xml:space="preserve"> NAADAC Code of Ethics</w:t>
      </w:r>
    </w:p>
    <w:p w:rsidR="00187D79" w:rsidRDefault="000219B4">
      <w:pPr>
        <w:pStyle w:val="BodyText"/>
        <w:ind w:left="100" w:right="176"/>
      </w:pPr>
      <w:r>
        <w:t>“We counselors have a lot of power!  As authorities on this terrible disease of addiction, let us be careful to never use power for petty or vindictive ends.  To never thoughtlessly reject a client. We can affirm our client’s sense of value, or we can dama</w:t>
      </w:r>
      <w:r>
        <w:t>ge them with a casual joke or comment at their expense. We can help them to respect themselves, or we can tear down their self-esteem by treating them disrespectfully and unimportant. We have the power to do great good or great harm.  Today, let me remembe</w:t>
      </w:r>
      <w:r>
        <w:t>r my power and take care to use it wisely.”</w:t>
      </w:r>
    </w:p>
    <w:p w:rsidR="00187D79" w:rsidRDefault="000219B4">
      <w:pPr>
        <w:pStyle w:val="BodyText"/>
        <w:spacing w:line="302" w:lineRule="exact"/>
        <w:ind w:left="100"/>
      </w:pPr>
      <w:r>
        <w:t>- Anonymous</w:t>
      </w:r>
    </w:p>
    <w:p w:rsidR="00187D79" w:rsidRDefault="000219B4">
      <w:pPr>
        <w:spacing w:line="317" w:lineRule="exact"/>
        <w:ind w:left="100"/>
        <w:rPr>
          <w:i/>
          <w:sz w:val="21"/>
        </w:rPr>
      </w:pPr>
      <w:r>
        <w:rPr>
          <w:i/>
          <w:sz w:val="21"/>
        </w:rPr>
        <w:t>Taken from May 24, Help for the Helpers, Hazelton Foundation Publishers, 1989</w:t>
      </w:r>
    </w:p>
    <w:p w:rsidR="00187D79" w:rsidRDefault="00187D79">
      <w:pPr>
        <w:pStyle w:val="BodyText"/>
        <w:spacing w:before="13"/>
        <w:rPr>
          <w:i/>
          <w:sz w:val="19"/>
        </w:rPr>
      </w:pPr>
    </w:p>
    <w:p w:rsidR="00187D79" w:rsidRDefault="000219B4">
      <w:pPr>
        <w:pStyle w:val="Heading5"/>
        <w:spacing w:before="1"/>
      </w:pPr>
      <w:r>
        <w:t>Introduction to NAADAC Ethical Standards</w:t>
      </w:r>
    </w:p>
    <w:p w:rsidR="00187D79" w:rsidRDefault="000219B4">
      <w:pPr>
        <w:pStyle w:val="BodyText"/>
        <w:ind w:left="100" w:right="250"/>
      </w:pPr>
      <w:r>
        <w:t>Ethics are generally regarded as the standards that govern the conduct of a pers</w:t>
      </w:r>
      <w:r>
        <w:t>on. Smith and Hodges define ethics as a “human reflecting self-consciously on the act of being a moral being.” This implies a process of self-reflection and awareness of how to behave as a moral being. Some definitions are dictated by law, individual belie</w:t>
      </w:r>
      <w:r>
        <w:t>f systems, religion or a mixture of all three.</w:t>
      </w:r>
    </w:p>
    <w:p w:rsidR="00187D79" w:rsidRDefault="000219B4">
      <w:pPr>
        <w:pStyle w:val="BodyText"/>
        <w:ind w:left="100" w:right="80" w:firstLine="62"/>
      </w:pPr>
      <w:r>
        <w:t>NAADAC recognizes that its members and certified counselors live and work in many diverse communities. NAADAC has established a set of ethical best-practices that apply to universal ethical deliberation. Furth</w:t>
      </w:r>
      <w:r>
        <w:t>er, NAADAC recognizes and encourages the notion that personal and professional ethics cannot be dealt with as separate domains. NAADAC members, addiction professionals and/or licensed/certified treatment providers (subsequently referred to as addiction pro</w:t>
      </w:r>
      <w:r>
        <w:t xml:space="preserve">fessionals) recognize that the ability to do well is based on an underlying concern for the well-being of others.  This concern emerges from recognition that we are all stakeholders in each other's lives - the well-being of each is intimately bound to the </w:t>
      </w:r>
      <w:r>
        <w:t>well-being of all; that when the happiness of some is purchased by the unhappiness of others, the stage is set for the misery of all.  Addiction professionals must act in such a way that they would have no embarrassment if their behavior became a matter of</w:t>
      </w:r>
      <w:r>
        <w:t xml:space="preserve"> public knowledge and would have no difficulty defending their actions before any competent authority.</w:t>
      </w:r>
    </w:p>
    <w:p w:rsidR="00187D79" w:rsidRDefault="000219B4">
      <w:pPr>
        <w:pStyle w:val="BodyText"/>
        <w:spacing w:before="2"/>
        <w:ind w:left="100" w:right="204"/>
      </w:pPr>
      <w:r>
        <w:t>The NAADAC Code of Ethics was written to govern the conduct of its members and it is the accepted standard of conduct for addiction professionals certifi</w:t>
      </w:r>
      <w:r>
        <w:t>ed by the National Certification Commission. The code of ethics reflects ideals of NAADAC and its members. When an ethics complaint is filed with NAADAC, it is evaluated by consulting the NAADAC Code of Ethics. The NAADAC Code of Ethics is designed as a st</w:t>
      </w:r>
      <w:r>
        <w:t>atement of the values of the profession and as a guide for making clinical decisions. This code is also utilized by state certification boards and educational institutions to evaluate the behavior of addiction professionals and to guide the certification p</w:t>
      </w:r>
      <w:r>
        <w:t>rocess.</w:t>
      </w:r>
    </w:p>
    <w:p w:rsidR="00187D79" w:rsidRDefault="000219B4">
      <w:pPr>
        <w:pStyle w:val="BodyText"/>
        <w:spacing w:before="9" w:line="232" w:lineRule="auto"/>
        <w:ind w:left="100" w:right="404"/>
        <w:rPr>
          <w:rFonts w:ascii="Symbol" w:hAnsi="Symbol"/>
          <w:sz w:val="24"/>
        </w:rPr>
      </w:pPr>
      <w:r>
        <w:t xml:space="preserve">In addition to identifying specific ethical standards, White (1993) suggested consideration of the following when making ethical decisions: </w:t>
      </w:r>
      <w:r>
        <w:rPr>
          <w:rFonts w:ascii="Symbol" w:hAnsi="Symbol"/>
          <w:sz w:val="24"/>
        </w:rPr>
        <w:t></w:t>
      </w:r>
    </w:p>
    <w:p w:rsidR="00187D79" w:rsidRDefault="000219B4">
      <w:pPr>
        <w:spacing w:line="233" w:lineRule="exact"/>
        <w:ind w:left="100"/>
        <w:rPr>
          <w:rFonts w:ascii="Times New Roman"/>
          <w:sz w:val="24"/>
        </w:rPr>
      </w:pPr>
      <w:r>
        <w:rPr>
          <w:rFonts w:ascii="Times New Roman"/>
          <w:sz w:val="24"/>
        </w:rPr>
        <w:t>Autonomy: To allow others the freedom to choose their own destiny</w:t>
      </w:r>
    </w:p>
    <w:p w:rsidR="00187D79" w:rsidRDefault="000219B4">
      <w:pPr>
        <w:pStyle w:val="ListParagraph"/>
        <w:numPr>
          <w:ilvl w:val="0"/>
          <w:numId w:val="11"/>
        </w:numPr>
        <w:tabs>
          <w:tab w:val="left" w:pos="331"/>
        </w:tabs>
        <w:spacing w:before="2"/>
        <w:ind w:firstLine="0"/>
        <w:rPr>
          <w:rFonts w:ascii="Times New Roman"/>
          <w:sz w:val="24"/>
        </w:rPr>
      </w:pPr>
      <w:r>
        <w:rPr>
          <w:rFonts w:ascii="Times New Roman"/>
          <w:sz w:val="24"/>
        </w:rPr>
        <w:t>Obedience: The responsibility to observe</w:t>
      </w:r>
      <w:r>
        <w:rPr>
          <w:rFonts w:ascii="Times New Roman"/>
          <w:sz w:val="24"/>
        </w:rPr>
        <w:t xml:space="preserve"> and obey legal and ethical</w:t>
      </w:r>
      <w:r>
        <w:rPr>
          <w:rFonts w:ascii="Times New Roman"/>
          <w:spacing w:val="-15"/>
          <w:sz w:val="24"/>
        </w:rPr>
        <w:t xml:space="preserve"> </w:t>
      </w:r>
      <w:r>
        <w:rPr>
          <w:rFonts w:ascii="Times New Roman"/>
          <w:sz w:val="24"/>
        </w:rPr>
        <w:t>directives</w:t>
      </w:r>
    </w:p>
    <w:p w:rsidR="00187D79" w:rsidRDefault="000219B4">
      <w:pPr>
        <w:pStyle w:val="ListParagraph"/>
        <w:numPr>
          <w:ilvl w:val="0"/>
          <w:numId w:val="11"/>
        </w:numPr>
        <w:tabs>
          <w:tab w:val="left" w:pos="331"/>
        </w:tabs>
        <w:spacing w:before="3" w:line="237" w:lineRule="auto"/>
        <w:ind w:right="689" w:firstLine="0"/>
        <w:rPr>
          <w:rFonts w:ascii="Times New Roman"/>
          <w:sz w:val="24"/>
        </w:rPr>
      </w:pPr>
      <w:r>
        <w:rPr>
          <w:rFonts w:ascii="Times New Roman"/>
          <w:sz w:val="24"/>
        </w:rPr>
        <w:t>Conscientious Refusal: The responsibility to refuse to carry out directives that are</w:t>
      </w:r>
      <w:r>
        <w:rPr>
          <w:rFonts w:ascii="Times New Roman"/>
          <w:spacing w:val="-21"/>
          <w:sz w:val="24"/>
        </w:rPr>
        <w:t xml:space="preserve"> </w:t>
      </w:r>
      <w:r>
        <w:rPr>
          <w:rFonts w:ascii="Times New Roman"/>
          <w:sz w:val="24"/>
        </w:rPr>
        <w:t>illegal and/or</w:t>
      </w:r>
      <w:r>
        <w:rPr>
          <w:rFonts w:ascii="Times New Roman"/>
          <w:spacing w:val="-5"/>
          <w:sz w:val="24"/>
        </w:rPr>
        <w:t xml:space="preserve"> </w:t>
      </w:r>
      <w:r>
        <w:rPr>
          <w:rFonts w:ascii="Times New Roman"/>
          <w:sz w:val="24"/>
        </w:rPr>
        <w:t>unethical</w:t>
      </w:r>
    </w:p>
    <w:p w:rsidR="00187D79" w:rsidRDefault="000219B4">
      <w:pPr>
        <w:pStyle w:val="ListParagraph"/>
        <w:numPr>
          <w:ilvl w:val="0"/>
          <w:numId w:val="11"/>
        </w:numPr>
        <w:tabs>
          <w:tab w:val="left" w:pos="331"/>
        </w:tabs>
        <w:spacing w:before="1"/>
        <w:ind w:firstLine="0"/>
        <w:rPr>
          <w:rFonts w:ascii="Times New Roman"/>
          <w:sz w:val="24"/>
        </w:rPr>
      </w:pPr>
      <w:r>
        <w:rPr>
          <w:rFonts w:ascii="Times New Roman"/>
          <w:sz w:val="24"/>
        </w:rPr>
        <w:t>Beneficence: To help</w:t>
      </w:r>
      <w:r>
        <w:rPr>
          <w:rFonts w:ascii="Times New Roman"/>
          <w:spacing w:val="-7"/>
          <w:sz w:val="24"/>
        </w:rPr>
        <w:t xml:space="preserve"> </w:t>
      </w:r>
      <w:r>
        <w:rPr>
          <w:rFonts w:ascii="Times New Roman"/>
          <w:sz w:val="24"/>
        </w:rPr>
        <w:t>others</w:t>
      </w:r>
    </w:p>
    <w:p w:rsidR="00187D79" w:rsidRDefault="000219B4">
      <w:pPr>
        <w:pStyle w:val="ListParagraph"/>
        <w:numPr>
          <w:ilvl w:val="0"/>
          <w:numId w:val="11"/>
        </w:numPr>
        <w:tabs>
          <w:tab w:val="left" w:pos="331"/>
        </w:tabs>
        <w:spacing w:before="1" w:line="293" w:lineRule="exact"/>
        <w:ind w:firstLine="0"/>
        <w:rPr>
          <w:rFonts w:ascii="Times New Roman"/>
          <w:sz w:val="24"/>
        </w:rPr>
      </w:pPr>
      <w:r>
        <w:rPr>
          <w:rFonts w:ascii="Times New Roman"/>
          <w:sz w:val="24"/>
        </w:rPr>
        <w:t>Gratitude: To pass along the good that we receive to</w:t>
      </w:r>
      <w:r>
        <w:rPr>
          <w:rFonts w:ascii="Times New Roman"/>
          <w:spacing w:val="-11"/>
          <w:sz w:val="24"/>
        </w:rPr>
        <w:t xml:space="preserve"> </w:t>
      </w:r>
      <w:r>
        <w:rPr>
          <w:rFonts w:ascii="Times New Roman"/>
          <w:sz w:val="24"/>
        </w:rPr>
        <w:t>others</w:t>
      </w:r>
    </w:p>
    <w:p w:rsidR="00187D79" w:rsidRDefault="000219B4">
      <w:pPr>
        <w:pStyle w:val="ListParagraph"/>
        <w:numPr>
          <w:ilvl w:val="0"/>
          <w:numId w:val="11"/>
        </w:numPr>
        <w:tabs>
          <w:tab w:val="left" w:pos="331"/>
        </w:tabs>
        <w:spacing w:line="293" w:lineRule="exact"/>
        <w:ind w:firstLine="0"/>
        <w:rPr>
          <w:rFonts w:ascii="Times New Roman"/>
          <w:sz w:val="24"/>
        </w:rPr>
      </w:pPr>
      <w:r>
        <w:rPr>
          <w:rFonts w:ascii="Times New Roman"/>
          <w:sz w:val="24"/>
        </w:rPr>
        <w:t>Competence: To possess the necessary skills and knowledge to treat the clientele in a</w:t>
      </w:r>
      <w:r>
        <w:rPr>
          <w:rFonts w:ascii="Times New Roman"/>
          <w:spacing w:val="-17"/>
          <w:sz w:val="24"/>
        </w:rPr>
        <w:t xml:space="preserve"> </w:t>
      </w:r>
      <w:r>
        <w:rPr>
          <w:rFonts w:ascii="Times New Roman"/>
          <w:sz w:val="24"/>
        </w:rPr>
        <w:t>chosen</w:t>
      </w:r>
    </w:p>
    <w:p w:rsidR="00187D79" w:rsidRDefault="00187D79">
      <w:pPr>
        <w:spacing w:line="293" w:lineRule="exact"/>
        <w:rPr>
          <w:rFonts w:ascii="Times New Roman"/>
          <w:sz w:val="24"/>
        </w:rPr>
        <w:sectPr w:rsidR="00187D79">
          <w:pgSz w:w="12240" w:h="15840"/>
          <w:pgMar w:top="680" w:right="1380" w:bottom="780" w:left="1340" w:header="0" w:footer="581" w:gutter="0"/>
          <w:cols w:space="720"/>
        </w:sectPr>
      </w:pPr>
    </w:p>
    <w:p w:rsidR="00187D79" w:rsidRDefault="000219B4">
      <w:pPr>
        <w:spacing w:before="72"/>
        <w:ind w:left="100"/>
        <w:rPr>
          <w:rFonts w:ascii="Times New Roman"/>
          <w:sz w:val="24"/>
        </w:rPr>
      </w:pPr>
      <w:r>
        <w:rPr>
          <w:rFonts w:ascii="Times New Roman"/>
          <w:sz w:val="24"/>
        </w:rPr>
        <w:t>discipline and to remain current with treatment modalities, theories and techniques</w:t>
      </w:r>
    </w:p>
    <w:p w:rsidR="00187D79" w:rsidRDefault="000219B4">
      <w:pPr>
        <w:pStyle w:val="ListParagraph"/>
        <w:numPr>
          <w:ilvl w:val="0"/>
          <w:numId w:val="11"/>
        </w:numPr>
        <w:tabs>
          <w:tab w:val="left" w:pos="331"/>
        </w:tabs>
        <w:spacing w:before="2"/>
        <w:ind w:firstLine="0"/>
        <w:rPr>
          <w:rFonts w:ascii="Times New Roman"/>
          <w:sz w:val="24"/>
        </w:rPr>
      </w:pPr>
      <w:r>
        <w:rPr>
          <w:rFonts w:ascii="Times New Roman"/>
          <w:sz w:val="24"/>
        </w:rPr>
        <w:t>Justice: Fair and equal treatment, to treat others in a just</w:t>
      </w:r>
      <w:r>
        <w:rPr>
          <w:rFonts w:ascii="Times New Roman"/>
          <w:spacing w:val="-14"/>
          <w:sz w:val="24"/>
        </w:rPr>
        <w:t xml:space="preserve"> </w:t>
      </w:r>
      <w:r>
        <w:rPr>
          <w:rFonts w:ascii="Times New Roman"/>
          <w:sz w:val="24"/>
        </w:rPr>
        <w:t>manner</w:t>
      </w:r>
    </w:p>
    <w:p w:rsidR="00187D79" w:rsidRDefault="000219B4">
      <w:pPr>
        <w:pStyle w:val="ListParagraph"/>
        <w:numPr>
          <w:ilvl w:val="0"/>
          <w:numId w:val="11"/>
        </w:numPr>
        <w:tabs>
          <w:tab w:val="left" w:pos="331"/>
        </w:tabs>
        <w:spacing w:before="1" w:line="294" w:lineRule="exact"/>
        <w:ind w:firstLine="0"/>
        <w:rPr>
          <w:rFonts w:ascii="Times New Roman"/>
          <w:sz w:val="24"/>
        </w:rPr>
      </w:pPr>
      <w:r>
        <w:rPr>
          <w:rFonts w:ascii="Times New Roman"/>
          <w:sz w:val="24"/>
        </w:rPr>
        <w:t>Stewardship: To use available resources in a judicious and conscientious manner, to give</w:t>
      </w:r>
      <w:r>
        <w:rPr>
          <w:rFonts w:ascii="Times New Roman"/>
          <w:spacing w:val="-14"/>
          <w:sz w:val="24"/>
        </w:rPr>
        <w:t xml:space="preserve"> </w:t>
      </w:r>
      <w:r>
        <w:rPr>
          <w:rFonts w:ascii="Times New Roman"/>
          <w:sz w:val="24"/>
        </w:rPr>
        <w:t>back</w:t>
      </w:r>
    </w:p>
    <w:p w:rsidR="00187D79" w:rsidRDefault="000219B4">
      <w:pPr>
        <w:pStyle w:val="ListParagraph"/>
        <w:numPr>
          <w:ilvl w:val="0"/>
          <w:numId w:val="11"/>
        </w:numPr>
        <w:tabs>
          <w:tab w:val="left" w:pos="331"/>
        </w:tabs>
        <w:ind w:right="287" w:firstLine="0"/>
        <w:rPr>
          <w:rFonts w:ascii="Times New Roman"/>
          <w:sz w:val="24"/>
        </w:rPr>
      </w:pPr>
      <w:r>
        <w:rPr>
          <w:rFonts w:ascii="Times New Roman"/>
          <w:sz w:val="24"/>
        </w:rPr>
        <w:t>Honesty and Candor: Tell the truth in all dealing with clients, colleagues, business</w:t>
      </w:r>
      <w:r>
        <w:rPr>
          <w:rFonts w:ascii="Times New Roman"/>
          <w:spacing w:val="-16"/>
          <w:sz w:val="24"/>
        </w:rPr>
        <w:t xml:space="preserve"> </w:t>
      </w:r>
      <w:r>
        <w:rPr>
          <w:rFonts w:ascii="Times New Roman"/>
          <w:sz w:val="24"/>
        </w:rPr>
        <w:t>associates and the community</w:t>
      </w:r>
    </w:p>
    <w:p w:rsidR="00187D79" w:rsidRDefault="000219B4">
      <w:pPr>
        <w:pStyle w:val="ListParagraph"/>
        <w:numPr>
          <w:ilvl w:val="0"/>
          <w:numId w:val="11"/>
        </w:numPr>
        <w:tabs>
          <w:tab w:val="left" w:pos="331"/>
        </w:tabs>
        <w:spacing w:before="2" w:line="293" w:lineRule="exact"/>
        <w:ind w:firstLine="0"/>
        <w:rPr>
          <w:rFonts w:ascii="Times New Roman"/>
          <w:sz w:val="24"/>
        </w:rPr>
      </w:pPr>
      <w:r>
        <w:rPr>
          <w:rFonts w:ascii="Times New Roman"/>
          <w:sz w:val="24"/>
        </w:rPr>
        <w:t>Fidelity: To be true to your word, keepin</w:t>
      </w:r>
      <w:r>
        <w:rPr>
          <w:rFonts w:ascii="Times New Roman"/>
          <w:sz w:val="24"/>
        </w:rPr>
        <w:t>g promises and</w:t>
      </w:r>
      <w:r>
        <w:rPr>
          <w:rFonts w:ascii="Times New Roman"/>
          <w:spacing w:val="-6"/>
          <w:sz w:val="24"/>
        </w:rPr>
        <w:t xml:space="preserve"> </w:t>
      </w:r>
      <w:r>
        <w:rPr>
          <w:rFonts w:ascii="Times New Roman"/>
          <w:sz w:val="24"/>
        </w:rPr>
        <w:t>commitments</w:t>
      </w:r>
    </w:p>
    <w:p w:rsidR="00187D79" w:rsidRDefault="000219B4">
      <w:pPr>
        <w:pStyle w:val="ListParagraph"/>
        <w:numPr>
          <w:ilvl w:val="0"/>
          <w:numId w:val="11"/>
        </w:numPr>
        <w:tabs>
          <w:tab w:val="left" w:pos="334"/>
        </w:tabs>
        <w:spacing w:line="293" w:lineRule="exact"/>
        <w:ind w:left="333" w:hanging="233"/>
        <w:rPr>
          <w:rFonts w:ascii="Times New Roman"/>
          <w:sz w:val="24"/>
        </w:rPr>
      </w:pPr>
      <w:r>
        <w:rPr>
          <w:rFonts w:ascii="Times New Roman"/>
          <w:sz w:val="24"/>
        </w:rPr>
        <w:t>Loyalty: The responsibility to not abandon those with whom you</w:t>
      </w:r>
      <w:r>
        <w:rPr>
          <w:rFonts w:ascii="Times New Roman"/>
          <w:spacing w:val="-15"/>
          <w:sz w:val="24"/>
        </w:rPr>
        <w:t xml:space="preserve"> </w:t>
      </w:r>
      <w:r>
        <w:rPr>
          <w:rFonts w:ascii="Times New Roman"/>
          <w:sz w:val="24"/>
        </w:rPr>
        <w:t>work</w:t>
      </w:r>
    </w:p>
    <w:p w:rsidR="00187D79" w:rsidRDefault="000219B4">
      <w:pPr>
        <w:pStyle w:val="ListParagraph"/>
        <w:numPr>
          <w:ilvl w:val="0"/>
          <w:numId w:val="11"/>
        </w:numPr>
        <w:tabs>
          <w:tab w:val="left" w:pos="331"/>
        </w:tabs>
        <w:spacing w:before="4" w:line="237" w:lineRule="auto"/>
        <w:ind w:right="323" w:firstLine="0"/>
        <w:rPr>
          <w:rFonts w:ascii="Times New Roman"/>
          <w:sz w:val="24"/>
        </w:rPr>
      </w:pPr>
      <w:r>
        <w:rPr>
          <w:rFonts w:ascii="Times New Roman"/>
          <w:sz w:val="24"/>
        </w:rPr>
        <w:t>Diligence: To work hard in the chosen profession, to be mindful, careful and thorough in the services</w:t>
      </w:r>
      <w:r>
        <w:rPr>
          <w:rFonts w:ascii="Times New Roman"/>
          <w:spacing w:val="-6"/>
          <w:sz w:val="24"/>
        </w:rPr>
        <w:t xml:space="preserve"> </w:t>
      </w:r>
      <w:r>
        <w:rPr>
          <w:rFonts w:ascii="Times New Roman"/>
          <w:sz w:val="24"/>
        </w:rPr>
        <w:t>delivered</w:t>
      </w:r>
    </w:p>
    <w:p w:rsidR="00187D79" w:rsidRDefault="000219B4">
      <w:pPr>
        <w:pStyle w:val="ListParagraph"/>
        <w:numPr>
          <w:ilvl w:val="0"/>
          <w:numId w:val="11"/>
        </w:numPr>
        <w:tabs>
          <w:tab w:val="left" w:pos="331"/>
        </w:tabs>
        <w:spacing w:before="1"/>
        <w:ind w:firstLine="0"/>
        <w:rPr>
          <w:rFonts w:ascii="Times New Roman"/>
          <w:sz w:val="24"/>
        </w:rPr>
      </w:pPr>
      <w:r>
        <w:rPr>
          <w:rFonts w:ascii="Times New Roman"/>
          <w:sz w:val="24"/>
        </w:rPr>
        <w:t>Discretion: Use of good judgment, honoring confidentiality and the privacy of</w:t>
      </w:r>
      <w:r>
        <w:rPr>
          <w:rFonts w:ascii="Times New Roman"/>
          <w:spacing w:val="-15"/>
          <w:sz w:val="24"/>
        </w:rPr>
        <w:t xml:space="preserve"> </w:t>
      </w:r>
      <w:r>
        <w:rPr>
          <w:rFonts w:ascii="Times New Roman"/>
          <w:sz w:val="24"/>
        </w:rPr>
        <w:t>others</w:t>
      </w:r>
    </w:p>
    <w:p w:rsidR="00187D79" w:rsidRDefault="000219B4">
      <w:pPr>
        <w:pStyle w:val="ListParagraph"/>
        <w:numPr>
          <w:ilvl w:val="0"/>
          <w:numId w:val="11"/>
        </w:numPr>
        <w:tabs>
          <w:tab w:val="left" w:pos="331"/>
        </w:tabs>
        <w:spacing w:before="1" w:line="293" w:lineRule="exact"/>
        <w:ind w:firstLine="0"/>
        <w:rPr>
          <w:rFonts w:ascii="Times New Roman"/>
          <w:sz w:val="24"/>
        </w:rPr>
      </w:pPr>
      <w:r>
        <w:rPr>
          <w:rFonts w:ascii="Times New Roman"/>
          <w:sz w:val="24"/>
        </w:rPr>
        <w:t>Self-improvement: To work on professional and personal growth to be the best you can</w:t>
      </w:r>
      <w:r>
        <w:rPr>
          <w:rFonts w:ascii="Times New Roman"/>
          <w:spacing w:val="-15"/>
          <w:sz w:val="24"/>
        </w:rPr>
        <w:t xml:space="preserve"> </w:t>
      </w:r>
      <w:r>
        <w:rPr>
          <w:rFonts w:ascii="Times New Roman"/>
          <w:sz w:val="24"/>
        </w:rPr>
        <w:t>be</w:t>
      </w:r>
    </w:p>
    <w:p w:rsidR="00187D79" w:rsidRDefault="000219B4">
      <w:pPr>
        <w:pStyle w:val="ListParagraph"/>
        <w:numPr>
          <w:ilvl w:val="0"/>
          <w:numId w:val="11"/>
        </w:numPr>
        <w:tabs>
          <w:tab w:val="left" w:pos="331"/>
        </w:tabs>
        <w:spacing w:line="293" w:lineRule="exact"/>
        <w:ind w:firstLine="0"/>
        <w:rPr>
          <w:rFonts w:ascii="Times New Roman"/>
          <w:sz w:val="24"/>
        </w:rPr>
      </w:pPr>
      <w:r>
        <w:rPr>
          <w:rFonts w:ascii="Times New Roman"/>
          <w:sz w:val="24"/>
        </w:rPr>
        <w:t>Non-malfeasance: Do no harm to the interests of the</w:t>
      </w:r>
      <w:r>
        <w:rPr>
          <w:rFonts w:ascii="Times New Roman"/>
          <w:spacing w:val="-10"/>
          <w:sz w:val="24"/>
        </w:rPr>
        <w:t xml:space="preserve"> </w:t>
      </w:r>
      <w:r>
        <w:rPr>
          <w:rFonts w:ascii="Times New Roman"/>
          <w:sz w:val="24"/>
        </w:rPr>
        <w:t>client</w:t>
      </w:r>
    </w:p>
    <w:p w:rsidR="00187D79" w:rsidRDefault="000219B4">
      <w:pPr>
        <w:pStyle w:val="ListParagraph"/>
        <w:numPr>
          <w:ilvl w:val="0"/>
          <w:numId w:val="11"/>
        </w:numPr>
        <w:tabs>
          <w:tab w:val="left" w:pos="331"/>
        </w:tabs>
        <w:spacing w:before="1" w:line="293" w:lineRule="exact"/>
        <w:ind w:firstLine="0"/>
        <w:rPr>
          <w:rFonts w:ascii="Times New Roman"/>
          <w:sz w:val="24"/>
        </w:rPr>
      </w:pPr>
      <w:r>
        <w:rPr>
          <w:rFonts w:ascii="Times New Roman"/>
          <w:sz w:val="24"/>
        </w:rPr>
        <w:t>Restitution: When necess</w:t>
      </w:r>
      <w:r>
        <w:rPr>
          <w:rFonts w:ascii="Times New Roman"/>
          <w:sz w:val="24"/>
        </w:rPr>
        <w:t>ary, make amends to those who have been harmed or</w:t>
      </w:r>
      <w:r>
        <w:rPr>
          <w:rFonts w:ascii="Times New Roman"/>
          <w:spacing w:val="-8"/>
          <w:sz w:val="24"/>
        </w:rPr>
        <w:t xml:space="preserve"> </w:t>
      </w:r>
      <w:r>
        <w:rPr>
          <w:rFonts w:ascii="Times New Roman"/>
          <w:sz w:val="24"/>
        </w:rPr>
        <w:t>injured</w:t>
      </w:r>
    </w:p>
    <w:p w:rsidR="00187D79" w:rsidRDefault="000219B4">
      <w:pPr>
        <w:pStyle w:val="ListParagraph"/>
        <w:numPr>
          <w:ilvl w:val="0"/>
          <w:numId w:val="11"/>
        </w:numPr>
        <w:tabs>
          <w:tab w:val="left" w:pos="331"/>
        </w:tabs>
        <w:spacing w:line="293" w:lineRule="exact"/>
        <w:ind w:firstLine="0"/>
        <w:rPr>
          <w:rFonts w:ascii="Times New Roman"/>
          <w:sz w:val="24"/>
        </w:rPr>
      </w:pPr>
      <w:r>
        <w:rPr>
          <w:rFonts w:ascii="Times New Roman"/>
          <w:sz w:val="24"/>
        </w:rPr>
        <w:t>Self-interest: To protect yourself and your personal</w:t>
      </w:r>
      <w:r>
        <w:rPr>
          <w:rFonts w:ascii="Times New Roman"/>
          <w:spacing w:val="-17"/>
          <w:sz w:val="24"/>
        </w:rPr>
        <w:t xml:space="preserve"> </w:t>
      </w:r>
      <w:r>
        <w:rPr>
          <w:rFonts w:ascii="Times New Roman"/>
          <w:sz w:val="24"/>
        </w:rPr>
        <w:t>interests</w:t>
      </w:r>
    </w:p>
    <w:p w:rsidR="00187D79" w:rsidRDefault="000219B4">
      <w:pPr>
        <w:pStyle w:val="BodyText"/>
        <w:spacing w:before="52"/>
        <w:ind w:left="100" w:right="149"/>
      </w:pPr>
      <w:r>
        <w:t>The Revised Code of Ethics is divided under major headings and standards. The sections utilized are:</w:t>
      </w:r>
    </w:p>
    <w:p w:rsidR="00187D79" w:rsidRDefault="000219B4">
      <w:pPr>
        <w:pStyle w:val="ListParagraph"/>
        <w:numPr>
          <w:ilvl w:val="0"/>
          <w:numId w:val="10"/>
        </w:numPr>
        <w:tabs>
          <w:tab w:val="left" w:pos="283"/>
        </w:tabs>
        <w:ind w:hanging="182"/>
        <w:rPr>
          <w:sz w:val="20"/>
        </w:rPr>
      </w:pPr>
      <w:hyperlink r:id="rId12" w:anchor="relationship">
        <w:r>
          <w:rPr>
            <w:sz w:val="20"/>
            <w:u w:val="single"/>
          </w:rPr>
          <w:t>The Counseling</w:t>
        </w:r>
        <w:r>
          <w:rPr>
            <w:spacing w:val="-16"/>
            <w:sz w:val="20"/>
            <w:u w:val="single"/>
          </w:rPr>
          <w:t xml:space="preserve"> </w:t>
        </w:r>
        <w:r>
          <w:rPr>
            <w:sz w:val="20"/>
            <w:u w:val="single"/>
          </w:rPr>
          <w:t>Relationship</w:t>
        </w:r>
      </w:hyperlink>
    </w:p>
    <w:p w:rsidR="00187D79" w:rsidRDefault="000219B4">
      <w:pPr>
        <w:pStyle w:val="ListParagraph"/>
        <w:numPr>
          <w:ilvl w:val="0"/>
          <w:numId w:val="10"/>
        </w:numPr>
        <w:tabs>
          <w:tab w:val="left" w:pos="341"/>
        </w:tabs>
        <w:ind w:left="340" w:hanging="240"/>
        <w:rPr>
          <w:sz w:val="20"/>
        </w:rPr>
      </w:pPr>
      <w:hyperlink r:id="rId13" w:anchor="data">
        <w:r>
          <w:rPr>
            <w:sz w:val="20"/>
            <w:u w:val="single"/>
          </w:rPr>
          <w:t>Evaluation, Assessment and Interpretation of Client</w:t>
        </w:r>
        <w:r>
          <w:rPr>
            <w:spacing w:val="-38"/>
            <w:sz w:val="20"/>
            <w:u w:val="single"/>
          </w:rPr>
          <w:t xml:space="preserve"> </w:t>
        </w:r>
        <w:r>
          <w:rPr>
            <w:sz w:val="20"/>
            <w:u w:val="single"/>
          </w:rPr>
          <w:t>Data</w:t>
        </w:r>
      </w:hyperlink>
    </w:p>
    <w:p w:rsidR="00187D79" w:rsidRDefault="000219B4">
      <w:pPr>
        <w:pStyle w:val="ListParagraph"/>
        <w:numPr>
          <w:ilvl w:val="0"/>
          <w:numId w:val="10"/>
        </w:numPr>
        <w:tabs>
          <w:tab w:val="left" w:pos="399"/>
        </w:tabs>
        <w:ind w:left="398" w:hanging="298"/>
        <w:rPr>
          <w:sz w:val="20"/>
        </w:rPr>
      </w:pPr>
      <w:hyperlink r:id="rId14" w:anchor="privacy">
        <w:r>
          <w:rPr>
            <w:sz w:val="20"/>
            <w:u w:val="single"/>
          </w:rPr>
          <w:t>Confidentiality/Privileged Communication and</w:t>
        </w:r>
        <w:r>
          <w:rPr>
            <w:spacing w:val="-27"/>
            <w:sz w:val="20"/>
            <w:u w:val="single"/>
          </w:rPr>
          <w:t xml:space="preserve"> </w:t>
        </w:r>
        <w:r>
          <w:rPr>
            <w:sz w:val="20"/>
            <w:u w:val="single"/>
          </w:rPr>
          <w:t>Privacy</w:t>
        </w:r>
      </w:hyperlink>
    </w:p>
    <w:p w:rsidR="00187D79" w:rsidRDefault="000219B4">
      <w:pPr>
        <w:pStyle w:val="ListParagraph"/>
        <w:numPr>
          <w:ilvl w:val="0"/>
          <w:numId w:val="10"/>
        </w:numPr>
        <w:tabs>
          <w:tab w:val="left" w:pos="413"/>
        </w:tabs>
        <w:ind w:left="412" w:hanging="312"/>
        <w:rPr>
          <w:sz w:val="20"/>
        </w:rPr>
      </w:pPr>
      <w:hyperlink r:id="rId15" w:anchor="responsibility">
        <w:r>
          <w:rPr>
            <w:sz w:val="20"/>
            <w:u w:val="single"/>
          </w:rPr>
          <w:t>Professional</w:t>
        </w:r>
        <w:r>
          <w:rPr>
            <w:spacing w:val="-21"/>
            <w:sz w:val="20"/>
            <w:u w:val="single"/>
          </w:rPr>
          <w:t xml:space="preserve"> </w:t>
        </w:r>
        <w:r>
          <w:rPr>
            <w:sz w:val="20"/>
            <w:u w:val="single"/>
          </w:rPr>
          <w:t>Responsibility</w:t>
        </w:r>
      </w:hyperlink>
    </w:p>
    <w:p w:rsidR="00187D79" w:rsidRDefault="000219B4">
      <w:pPr>
        <w:pStyle w:val="ListParagraph"/>
        <w:numPr>
          <w:ilvl w:val="0"/>
          <w:numId w:val="10"/>
        </w:numPr>
        <w:tabs>
          <w:tab w:val="left" w:pos="358"/>
        </w:tabs>
        <w:ind w:left="357" w:hanging="257"/>
        <w:rPr>
          <w:sz w:val="20"/>
        </w:rPr>
      </w:pPr>
      <w:hyperlink r:id="rId16" w:anchor="diversity">
        <w:r>
          <w:rPr>
            <w:sz w:val="20"/>
            <w:u w:val="single"/>
          </w:rPr>
          <w:t>Working in a Culturally Diverse</w:t>
        </w:r>
        <w:r>
          <w:rPr>
            <w:spacing w:val="-22"/>
            <w:sz w:val="20"/>
            <w:u w:val="single"/>
          </w:rPr>
          <w:t xml:space="preserve"> </w:t>
        </w:r>
        <w:r>
          <w:rPr>
            <w:sz w:val="20"/>
            <w:u w:val="single"/>
          </w:rPr>
          <w:t>World</w:t>
        </w:r>
      </w:hyperlink>
    </w:p>
    <w:p w:rsidR="00187D79" w:rsidRDefault="000219B4">
      <w:pPr>
        <w:pStyle w:val="ListParagraph"/>
        <w:numPr>
          <w:ilvl w:val="0"/>
          <w:numId w:val="10"/>
        </w:numPr>
        <w:tabs>
          <w:tab w:val="left" w:pos="415"/>
        </w:tabs>
        <w:ind w:left="414" w:hanging="314"/>
        <w:rPr>
          <w:sz w:val="20"/>
        </w:rPr>
      </w:pPr>
      <w:hyperlink r:id="rId17" w:anchor="workplace">
        <w:r>
          <w:rPr>
            <w:sz w:val="20"/>
            <w:u w:val="single"/>
          </w:rPr>
          <w:t>Workplace</w:t>
        </w:r>
        <w:r>
          <w:rPr>
            <w:spacing w:val="-13"/>
            <w:sz w:val="20"/>
            <w:u w:val="single"/>
          </w:rPr>
          <w:t xml:space="preserve"> </w:t>
        </w:r>
        <w:r>
          <w:rPr>
            <w:sz w:val="20"/>
            <w:u w:val="single"/>
          </w:rPr>
          <w:t>Standards</w:t>
        </w:r>
      </w:hyperlink>
    </w:p>
    <w:p w:rsidR="00187D79" w:rsidRDefault="000219B4">
      <w:pPr>
        <w:pStyle w:val="ListParagraph"/>
        <w:numPr>
          <w:ilvl w:val="0"/>
          <w:numId w:val="10"/>
        </w:numPr>
        <w:tabs>
          <w:tab w:val="left" w:pos="471"/>
        </w:tabs>
        <w:ind w:left="470" w:hanging="370"/>
        <w:rPr>
          <w:sz w:val="20"/>
        </w:rPr>
      </w:pPr>
      <w:hyperlink r:id="rId18" w:anchor="supervision">
        <w:r>
          <w:rPr>
            <w:sz w:val="20"/>
            <w:u w:val="single"/>
          </w:rPr>
          <w:t>Supervision and</w:t>
        </w:r>
        <w:r>
          <w:rPr>
            <w:spacing w:val="-21"/>
            <w:sz w:val="20"/>
            <w:u w:val="single"/>
          </w:rPr>
          <w:t xml:space="preserve"> </w:t>
        </w:r>
        <w:r>
          <w:rPr>
            <w:sz w:val="20"/>
            <w:u w:val="single"/>
          </w:rPr>
          <w:t>Consultation</w:t>
        </w:r>
      </w:hyperlink>
    </w:p>
    <w:p w:rsidR="00187D79" w:rsidRDefault="000219B4">
      <w:pPr>
        <w:pStyle w:val="ListParagraph"/>
        <w:numPr>
          <w:ilvl w:val="0"/>
          <w:numId w:val="10"/>
        </w:numPr>
        <w:tabs>
          <w:tab w:val="left" w:pos="531"/>
        </w:tabs>
        <w:ind w:left="530" w:hanging="430"/>
        <w:rPr>
          <w:sz w:val="20"/>
        </w:rPr>
      </w:pPr>
      <w:hyperlink r:id="rId19" w:anchor="resolution">
        <w:r>
          <w:rPr>
            <w:sz w:val="20"/>
            <w:u w:val="single"/>
          </w:rPr>
          <w:t>Resolving Ethical</w:t>
        </w:r>
        <w:r>
          <w:rPr>
            <w:spacing w:val="-16"/>
            <w:sz w:val="20"/>
            <w:u w:val="single"/>
          </w:rPr>
          <w:t xml:space="preserve"> </w:t>
        </w:r>
        <w:r>
          <w:rPr>
            <w:sz w:val="20"/>
            <w:u w:val="single"/>
          </w:rPr>
          <w:t>Issues</w:t>
        </w:r>
      </w:hyperlink>
    </w:p>
    <w:p w:rsidR="00187D79" w:rsidRDefault="000219B4">
      <w:pPr>
        <w:pStyle w:val="ListParagraph"/>
        <w:numPr>
          <w:ilvl w:val="0"/>
          <w:numId w:val="10"/>
        </w:numPr>
        <w:tabs>
          <w:tab w:val="left" w:pos="411"/>
        </w:tabs>
        <w:ind w:left="410" w:hanging="310"/>
        <w:rPr>
          <w:sz w:val="20"/>
        </w:rPr>
      </w:pPr>
      <w:hyperlink r:id="rId20" w:anchor="communication">
        <w:r>
          <w:rPr>
            <w:sz w:val="20"/>
            <w:u w:val="single"/>
          </w:rPr>
          <w:t>Communication and Published</w:t>
        </w:r>
        <w:r>
          <w:rPr>
            <w:spacing w:val="-21"/>
            <w:sz w:val="20"/>
            <w:u w:val="single"/>
          </w:rPr>
          <w:t xml:space="preserve"> </w:t>
        </w:r>
        <w:r>
          <w:rPr>
            <w:sz w:val="20"/>
            <w:u w:val="single"/>
          </w:rPr>
          <w:t>Works</w:t>
        </w:r>
      </w:hyperlink>
    </w:p>
    <w:p w:rsidR="00187D79" w:rsidRDefault="000219B4">
      <w:pPr>
        <w:pStyle w:val="ListParagraph"/>
        <w:numPr>
          <w:ilvl w:val="0"/>
          <w:numId w:val="10"/>
        </w:numPr>
        <w:tabs>
          <w:tab w:val="left" w:pos="351"/>
        </w:tabs>
        <w:ind w:left="350" w:hanging="250"/>
        <w:rPr>
          <w:sz w:val="20"/>
        </w:rPr>
      </w:pPr>
      <w:hyperlink r:id="rId21" w:anchor="policy">
        <w:r>
          <w:rPr>
            <w:sz w:val="20"/>
            <w:u w:val="single"/>
          </w:rPr>
          <w:t>Policy and Political</w:t>
        </w:r>
        <w:r>
          <w:rPr>
            <w:spacing w:val="-19"/>
            <w:sz w:val="20"/>
            <w:u w:val="single"/>
          </w:rPr>
          <w:t xml:space="preserve"> </w:t>
        </w:r>
        <w:r>
          <w:rPr>
            <w:sz w:val="20"/>
            <w:u w:val="single"/>
          </w:rPr>
          <w:t>Involvement</w:t>
        </w:r>
      </w:hyperlink>
    </w:p>
    <w:p w:rsidR="00187D79" w:rsidRDefault="00187D79">
      <w:pPr>
        <w:pStyle w:val="BodyText"/>
        <w:spacing w:before="8"/>
        <w:rPr>
          <w:sz w:val="13"/>
        </w:rPr>
      </w:pPr>
    </w:p>
    <w:p w:rsidR="00187D79" w:rsidRDefault="000219B4">
      <w:pPr>
        <w:pStyle w:val="Heading5"/>
        <w:numPr>
          <w:ilvl w:val="0"/>
          <w:numId w:val="9"/>
        </w:numPr>
        <w:tabs>
          <w:tab w:val="left" w:pos="351"/>
        </w:tabs>
        <w:spacing w:before="99"/>
        <w:ind w:firstLine="0"/>
        <w:jc w:val="left"/>
      </w:pPr>
      <w:r>
        <w:t>The Counseling</w:t>
      </w:r>
      <w:r>
        <w:rPr>
          <w:spacing w:val="-20"/>
        </w:rPr>
        <w:t xml:space="preserve"> </w:t>
      </w:r>
      <w:r>
        <w:t>Relationship</w:t>
      </w:r>
    </w:p>
    <w:p w:rsidR="00187D79" w:rsidRDefault="000219B4">
      <w:pPr>
        <w:pStyle w:val="BodyText"/>
        <w:ind w:left="100" w:right="124"/>
      </w:pPr>
      <w:r>
        <w:t>It is the responsibility of the addiction professional to safeguard the integrity of</w:t>
      </w:r>
      <w:r>
        <w:t xml:space="preserve"> the counseling relationship and to ensure that the client is provided with services that are most beneficial. The client will be provided access to effective treatment and referral giving consideration to individual educational, legal and financial resour</w:t>
      </w:r>
      <w:r>
        <w:t>ces needs. Addiction professionals also recognize their responsibility to the larger society and any specific legal obligations that may, on limited occasions, supersede loyalty to clients. The addiction professional shall provide the client and/or guardia</w:t>
      </w:r>
      <w:r>
        <w:t>n with accurate and complete information regarding the extent of the potential professional relationship.  In all areas of function, the addiction professional is likely to encounter individuals who are vulnerable and exploitable.  In such relationships he</w:t>
      </w:r>
      <w:r>
        <w:t xml:space="preserve">/she seeks to nurture and support the development of a relationship of equals rather than to take unfair advantage. In personal relationships, the addiction professional seeks to foster self- sufficiency and healthy self-esteem in others. In relationships </w:t>
      </w:r>
      <w:r>
        <w:t>with clients he/she provides only that level and length of care that is necessary and</w:t>
      </w:r>
      <w:r>
        <w:rPr>
          <w:spacing w:val="-41"/>
        </w:rPr>
        <w:t xml:space="preserve"> </w:t>
      </w:r>
      <w:r>
        <w:t>acceptable.</w:t>
      </w:r>
    </w:p>
    <w:p w:rsidR="00187D79" w:rsidRDefault="00187D79">
      <w:pPr>
        <w:pStyle w:val="BodyText"/>
      </w:pPr>
    </w:p>
    <w:p w:rsidR="00187D79" w:rsidRDefault="000219B4">
      <w:pPr>
        <w:pStyle w:val="Heading5"/>
        <w:spacing w:line="307" w:lineRule="exact"/>
      </w:pPr>
      <w:r>
        <w:t>Standard 1: Client Welfare</w:t>
      </w:r>
    </w:p>
    <w:p w:rsidR="00187D79" w:rsidRDefault="000219B4">
      <w:pPr>
        <w:pStyle w:val="BodyText"/>
        <w:ind w:left="100"/>
      </w:pPr>
      <w:r>
        <w:t>The addiction professional understands that the ability to do good is based on an underlying concern for the well-being of others.</w:t>
      </w:r>
      <w:r>
        <w:t xml:space="preserve"> The addiction professional will act for the good of others and exercise respect, sensitivity and insight. The addiction professional understands that the</w:t>
      </w:r>
    </w:p>
    <w:p w:rsidR="00187D79" w:rsidRDefault="00187D79">
      <w:pPr>
        <w:sectPr w:rsidR="00187D79">
          <w:pgSz w:w="12240" w:h="15840"/>
          <w:pgMar w:top="640" w:right="1360" w:bottom="780" w:left="1340" w:header="0" w:footer="581" w:gutter="0"/>
          <w:cols w:space="720"/>
        </w:sectPr>
      </w:pPr>
    </w:p>
    <w:p w:rsidR="00187D79" w:rsidRDefault="000219B4">
      <w:pPr>
        <w:pStyle w:val="BodyText"/>
        <w:spacing w:before="84"/>
        <w:ind w:left="100" w:right="149"/>
      </w:pPr>
      <w:r>
        <w:t>primary professional responsibility and loyalty is to the welfare of his or her clients, and will work for the client irrespective of who actually pays his/her fees.</w:t>
      </w:r>
    </w:p>
    <w:p w:rsidR="00187D79" w:rsidRDefault="000219B4">
      <w:pPr>
        <w:pStyle w:val="ListParagraph"/>
        <w:numPr>
          <w:ilvl w:val="1"/>
          <w:numId w:val="9"/>
        </w:numPr>
        <w:tabs>
          <w:tab w:val="left" w:pos="820"/>
          <w:tab w:val="left" w:pos="821"/>
        </w:tabs>
        <w:spacing w:before="21" w:line="259" w:lineRule="auto"/>
        <w:ind w:right="184"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understands</w:t>
      </w:r>
      <w:r>
        <w:rPr>
          <w:spacing w:val="-4"/>
          <w:sz w:val="20"/>
        </w:rPr>
        <w:t xml:space="preserve"> </w:t>
      </w:r>
      <w:r>
        <w:rPr>
          <w:sz w:val="20"/>
        </w:rPr>
        <w:t>and</w:t>
      </w:r>
      <w:r>
        <w:rPr>
          <w:spacing w:val="-4"/>
          <w:sz w:val="20"/>
        </w:rPr>
        <w:t xml:space="preserve"> </w:t>
      </w:r>
      <w:r>
        <w:rPr>
          <w:sz w:val="20"/>
        </w:rPr>
        <w:t>supports</w:t>
      </w:r>
      <w:r>
        <w:rPr>
          <w:spacing w:val="-5"/>
          <w:sz w:val="20"/>
        </w:rPr>
        <w:t xml:space="preserve"> </w:t>
      </w:r>
      <w:r>
        <w:rPr>
          <w:sz w:val="20"/>
        </w:rPr>
        <w:t>actions</w:t>
      </w:r>
      <w:r>
        <w:rPr>
          <w:spacing w:val="-6"/>
          <w:sz w:val="20"/>
        </w:rPr>
        <w:t xml:space="preserve"> </w:t>
      </w:r>
      <w:r>
        <w:rPr>
          <w:sz w:val="20"/>
        </w:rPr>
        <w:t>that</w:t>
      </w:r>
      <w:r>
        <w:rPr>
          <w:spacing w:val="-2"/>
          <w:sz w:val="20"/>
        </w:rPr>
        <w:t xml:space="preserve"> </w:t>
      </w:r>
      <w:r>
        <w:rPr>
          <w:sz w:val="20"/>
        </w:rPr>
        <w:t>will</w:t>
      </w:r>
      <w:r>
        <w:rPr>
          <w:spacing w:val="-6"/>
          <w:sz w:val="20"/>
        </w:rPr>
        <w:t xml:space="preserve"> </w:t>
      </w:r>
      <w:r>
        <w:rPr>
          <w:sz w:val="20"/>
        </w:rPr>
        <w:t>assist</w:t>
      </w:r>
      <w:r>
        <w:rPr>
          <w:spacing w:val="-5"/>
          <w:sz w:val="20"/>
        </w:rPr>
        <w:t xml:space="preserve"> </w:t>
      </w:r>
      <w:r>
        <w:rPr>
          <w:sz w:val="20"/>
        </w:rPr>
        <w:t>clients</w:t>
      </w:r>
      <w:r>
        <w:rPr>
          <w:spacing w:val="-6"/>
          <w:sz w:val="20"/>
        </w:rPr>
        <w:t xml:space="preserve"> </w:t>
      </w:r>
      <w:r>
        <w:rPr>
          <w:sz w:val="20"/>
        </w:rPr>
        <w:t>to</w:t>
      </w:r>
      <w:r>
        <w:rPr>
          <w:spacing w:val="-2"/>
          <w:sz w:val="20"/>
        </w:rPr>
        <w:t xml:space="preserve"> </w:t>
      </w:r>
      <w:r>
        <w:rPr>
          <w:sz w:val="20"/>
        </w:rPr>
        <w:t>a better quality of life, greater freedom and true</w:t>
      </w:r>
      <w:r>
        <w:rPr>
          <w:spacing w:val="-46"/>
          <w:sz w:val="20"/>
        </w:rPr>
        <w:t xml:space="preserve"> </w:t>
      </w:r>
      <w:r>
        <w:rPr>
          <w:sz w:val="20"/>
        </w:rPr>
        <w:t>independence.</w:t>
      </w:r>
    </w:p>
    <w:p w:rsidR="00187D79" w:rsidRDefault="000219B4">
      <w:pPr>
        <w:pStyle w:val="ListParagraph"/>
        <w:numPr>
          <w:ilvl w:val="1"/>
          <w:numId w:val="9"/>
        </w:numPr>
        <w:tabs>
          <w:tab w:val="left" w:pos="882"/>
          <w:tab w:val="left" w:pos="883"/>
        </w:tabs>
        <w:spacing w:line="256" w:lineRule="auto"/>
        <w:ind w:right="345" w:hanging="360"/>
        <w:rPr>
          <w:sz w:val="20"/>
        </w:rPr>
      </w:pPr>
      <w:r>
        <w:rPr>
          <w:sz w:val="20"/>
        </w:rPr>
        <w:t>The</w:t>
      </w:r>
      <w:r>
        <w:rPr>
          <w:spacing w:val="-4"/>
          <w:sz w:val="20"/>
        </w:rPr>
        <w:t xml:space="preserve"> </w:t>
      </w:r>
      <w:r>
        <w:rPr>
          <w:sz w:val="20"/>
        </w:rPr>
        <w:t>addiction</w:t>
      </w:r>
      <w:r>
        <w:rPr>
          <w:spacing w:val="-5"/>
          <w:sz w:val="20"/>
        </w:rPr>
        <w:t xml:space="preserve"> </w:t>
      </w:r>
      <w:r>
        <w:rPr>
          <w:sz w:val="20"/>
        </w:rPr>
        <w:t>professional</w:t>
      </w:r>
      <w:r>
        <w:rPr>
          <w:spacing w:val="-6"/>
          <w:sz w:val="20"/>
        </w:rPr>
        <w:t xml:space="preserve"> </w:t>
      </w:r>
      <w:r>
        <w:rPr>
          <w:sz w:val="20"/>
        </w:rPr>
        <w:t>will</w:t>
      </w:r>
      <w:r>
        <w:rPr>
          <w:spacing w:val="-4"/>
          <w:sz w:val="20"/>
        </w:rPr>
        <w:t xml:space="preserve"> </w:t>
      </w:r>
      <w:r>
        <w:rPr>
          <w:sz w:val="20"/>
        </w:rPr>
        <w:t>support</w:t>
      </w:r>
      <w:r>
        <w:rPr>
          <w:spacing w:val="-6"/>
          <w:sz w:val="20"/>
        </w:rPr>
        <w:t xml:space="preserve"> </w:t>
      </w:r>
      <w:r>
        <w:rPr>
          <w:sz w:val="20"/>
        </w:rPr>
        <w:t>clients</w:t>
      </w:r>
      <w:r>
        <w:rPr>
          <w:spacing w:val="-7"/>
          <w:sz w:val="20"/>
        </w:rPr>
        <w:t xml:space="preserve"> </w:t>
      </w:r>
      <w:r>
        <w:rPr>
          <w:sz w:val="20"/>
        </w:rPr>
        <w:t>in</w:t>
      </w:r>
      <w:r>
        <w:rPr>
          <w:spacing w:val="-3"/>
          <w:sz w:val="20"/>
        </w:rPr>
        <w:t xml:space="preserve"> </w:t>
      </w:r>
      <w:r>
        <w:rPr>
          <w:sz w:val="20"/>
        </w:rPr>
        <w:t>accomplishing</w:t>
      </w:r>
      <w:r>
        <w:rPr>
          <w:spacing w:val="-6"/>
          <w:sz w:val="20"/>
        </w:rPr>
        <w:t xml:space="preserve"> </w:t>
      </w:r>
      <w:r>
        <w:rPr>
          <w:sz w:val="20"/>
        </w:rPr>
        <w:t>what</w:t>
      </w:r>
      <w:r>
        <w:rPr>
          <w:spacing w:val="-6"/>
          <w:sz w:val="20"/>
        </w:rPr>
        <w:t xml:space="preserve"> </w:t>
      </w:r>
      <w:r>
        <w:rPr>
          <w:sz w:val="20"/>
        </w:rPr>
        <w:t>they</w:t>
      </w:r>
      <w:r>
        <w:rPr>
          <w:spacing w:val="-7"/>
          <w:sz w:val="20"/>
        </w:rPr>
        <w:t xml:space="preserve"> </w:t>
      </w:r>
      <w:r>
        <w:rPr>
          <w:sz w:val="20"/>
        </w:rPr>
        <w:t>can</w:t>
      </w:r>
      <w:r>
        <w:rPr>
          <w:spacing w:val="-4"/>
          <w:sz w:val="20"/>
        </w:rPr>
        <w:t xml:space="preserve"> </w:t>
      </w:r>
      <w:r>
        <w:rPr>
          <w:sz w:val="20"/>
        </w:rPr>
        <w:t>readily do for themselves. Likewise, the addiction professional will not insist on pursuing treatment</w:t>
      </w:r>
      <w:r>
        <w:rPr>
          <w:spacing w:val="-5"/>
          <w:sz w:val="20"/>
        </w:rPr>
        <w:t xml:space="preserve"> </w:t>
      </w:r>
      <w:r>
        <w:rPr>
          <w:sz w:val="20"/>
        </w:rPr>
        <w:t>goals</w:t>
      </w:r>
      <w:r>
        <w:rPr>
          <w:spacing w:val="-4"/>
          <w:sz w:val="20"/>
        </w:rPr>
        <w:t xml:space="preserve"> </w:t>
      </w:r>
      <w:r>
        <w:rPr>
          <w:sz w:val="20"/>
        </w:rPr>
        <w:t>with</w:t>
      </w:r>
      <w:r>
        <w:rPr>
          <w:sz w:val="20"/>
        </w:rPr>
        <w:t>out</w:t>
      </w:r>
      <w:r>
        <w:rPr>
          <w:spacing w:val="-5"/>
          <w:sz w:val="20"/>
        </w:rPr>
        <w:t xml:space="preserve"> </w:t>
      </w:r>
      <w:r>
        <w:rPr>
          <w:sz w:val="20"/>
        </w:rPr>
        <w:t>incorporating</w:t>
      </w:r>
      <w:r>
        <w:rPr>
          <w:spacing w:val="-5"/>
          <w:sz w:val="20"/>
        </w:rPr>
        <w:t xml:space="preserve"> </w:t>
      </w:r>
      <w:r>
        <w:rPr>
          <w:sz w:val="20"/>
        </w:rPr>
        <w:t>what</w:t>
      </w:r>
      <w:r>
        <w:rPr>
          <w:spacing w:val="-5"/>
          <w:sz w:val="20"/>
        </w:rPr>
        <w:t xml:space="preserve"> </w:t>
      </w:r>
      <w:r>
        <w:rPr>
          <w:sz w:val="20"/>
        </w:rPr>
        <w:t>the</w:t>
      </w:r>
      <w:r>
        <w:rPr>
          <w:spacing w:val="-6"/>
          <w:sz w:val="20"/>
        </w:rPr>
        <w:t xml:space="preserve"> </w:t>
      </w:r>
      <w:r>
        <w:rPr>
          <w:sz w:val="20"/>
        </w:rPr>
        <w:t>client</w:t>
      </w:r>
      <w:r>
        <w:rPr>
          <w:spacing w:val="-5"/>
          <w:sz w:val="20"/>
        </w:rPr>
        <w:t xml:space="preserve"> </w:t>
      </w:r>
      <w:r>
        <w:rPr>
          <w:sz w:val="20"/>
        </w:rPr>
        <w:t>perceives</w:t>
      </w:r>
      <w:r>
        <w:rPr>
          <w:spacing w:val="-6"/>
          <w:sz w:val="20"/>
        </w:rPr>
        <w:t xml:space="preserve"> </w:t>
      </w:r>
      <w:r>
        <w:rPr>
          <w:sz w:val="20"/>
        </w:rPr>
        <w:t>as</w:t>
      </w:r>
      <w:r>
        <w:rPr>
          <w:spacing w:val="-6"/>
          <w:sz w:val="20"/>
        </w:rPr>
        <w:t xml:space="preserve"> </w:t>
      </w:r>
      <w:r>
        <w:rPr>
          <w:sz w:val="20"/>
        </w:rPr>
        <w:t>good</w:t>
      </w:r>
      <w:r>
        <w:rPr>
          <w:spacing w:val="-6"/>
          <w:sz w:val="20"/>
        </w:rPr>
        <w:t xml:space="preserve"> </w:t>
      </w:r>
      <w:r>
        <w:rPr>
          <w:sz w:val="20"/>
        </w:rPr>
        <w:t>and</w:t>
      </w:r>
      <w:r>
        <w:rPr>
          <w:spacing w:val="-6"/>
          <w:sz w:val="20"/>
        </w:rPr>
        <w:t xml:space="preserve"> </w:t>
      </w:r>
      <w:r>
        <w:rPr>
          <w:sz w:val="20"/>
        </w:rPr>
        <w:t>necessary.</w:t>
      </w:r>
    </w:p>
    <w:p w:rsidR="00187D79" w:rsidRDefault="000219B4">
      <w:pPr>
        <w:pStyle w:val="ListParagraph"/>
        <w:numPr>
          <w:ilvl w:val="1"/>
          <w:numId w:val="9"/>
        </w:numPr>
        <w:tabs>
          <w:tab w:val="left" w:pos="820"/>
          <w:tab w:val="left" w:pos="821"/>
        </w:tabs>
        <w:spacing w:before="5" w:line="256" w:lineRule="auto"/>
        <w:ind w:right="147" w:hanging="360"/>
        <w:rPr>
          <w:sz w:val="20"/>
        </w:rPr>
      </w:pPr>
      <w:r>
        <w:rPr>
          <w:sz w:val="20"/>
        </w:rPr>
        <w:t>The addiction professional understands that suffering is unique to a specific individual and not of some generalized or abstract suffering, such as might be found in the understanding</w:t>
      </w:r>
      <w:r>
        <w:rPr>
          <w:spacing w:val="-3"/>
          <w:sz w:val="20"/>
        </w:rPr>
        <w:t xml:space="preserve"> </w:t>
      </w:r>
      <w:r>
        <w:rPr>
          <w:sz w:val="20"/>
        </w:rPr>
        <w:t>of</w:t>
      </w:r>
      <w:r>
        <w:rPr>
          <w:spacing w:val="-5"/>
          <w:sz w:val="20"/>
        </w:rPr>
        <w:t xml:space="preserve"> </w:t>
      </w:r>
      <w:r>
        <w:rPr>
          <w:sz w:val="20"/>
        </w:rPr>
        <w:t>th</w:t>
      </w:r>
      <w:r>
        <w:rPr>
          <w:sz w:val="20"/>
        </w:rPr>
        <w:t>e</w:t>
      </w:r>
      <w:r>
        <w:rPr>
          <w:spacing w:val="-5"/>
          <w:sz w:val="20"/>
        </w:rPr>
        <w:t xml:space="preserve"> </w:t>
      </w:r>
      <w:r>
        <w:rPr>
          <w:sz w:val="20"/>
        </w:rPr>
        <w:t>disorder.</w:t>
      </w:r>
      <w:r>
        <w:rPr>
          <w:spacing w:val="-5"/>
          <w:sz w:val="20"/>
        </w:rPr>
        <w:t xml:space="preserve"> </w:t>
      </w:r>
      <w:r>
        <w:rPr>
          <w:sz w:val="20"/>
        </w:rPr>
        <w:t>On</w:t>
      </w:r>
      <w:r>
        <w:rPr>
          <w:spacing w:val="-5"/>
          <w:sz w:val="20"/>
        </w:rPr>
        <w:t xml:space="preserve"> </w:t>
      </w:r>
      <w:r>
        <w:rPr>
          <w:sz w:val="20"/>
        </w:rPr>
        <w:t>that</w:t>
      </w:r>
      <w:r>
        <w:rPr>
          <w:spacing w:val="-4"/>
          <w:sz w:val="20"/>
        </w:rPr>
        <w:t xml:space="preserve"> </w:t>
      </w:r>
      <w:r>
        <w:rPr>
          <w:sz w:val="20"/>
        </w:rPr>
        <w:t>basis,</w:t>
      </w:r>
      <w:r>
        <w:rPr>
          <w:spacing w:val="-4"/>
          <w:sz w:val="20"/>
        </w:rPr>
        <w:t xml:space="preserve"> </w:t>
      </w:r>
      <w:r>
        <w:rPr>
          <w:sz w:val="20"/>
        </w:rPr>
        <w:t>the</w:t>
      </w:r>
      <w:r>
        <w:rPr>
          <w:spacing w:val="-5"/>
          <w:sz w:val="20"/>
        </w:rPr>
        <w:t xml:space="preserve"> </w:t>
      </w:r>
      <w:r>
        <w:rPr>
          <w:sz w:val="20"/>
        </w:rPr>
        <w:t>action</w:t>
      </w:r>
      <w:r>
        <w:rPr>
          <w:spacing w:val="-5"/>
          <w:sz w:val="20"/>
        </w:rPr>
        <w:t xml:space="preserve"> </w:t>
      </w:r>
      <w:r>
        <w:rPr>
          <w:sz w:val="20"/>
        </w:rPr>
        <w:t>taken</w:t>
      </w:r>
      <w:r>
        <w:rPr>
          <w:spacing w:val="-6"/>
          <w:sz w:val="20"/>
        </w:rPr>
        <w:t xml:space="preserve"> </w:t>
      </w:r>
      <w:r>
        <w:rPr>
          <w:sz w:val="20"/>
        </w:rPr>
        <w:t>to</w:t>
      </w:r>
      <w:r>
        <w:rPr>
          <w:spacing w:val="-4"/>
          <w:sz w:val="20"/>
        </w:rPr>
        <w:t xml:space="preserve"> </w:t>
      </w:r>
      <w:r>
        <w:rPr>
          <w:sz w:val="20"/>
        </w:rPr>
        <w:t>relieve</w:t>
      </w:r>
      <w:r>
        <w:rPr>
          <w:spacing w:val="-5"/>
          <w:sz w:val="20"/>
        </w:rPr>
        <w:t xml:space="preserve"> </w:t>
      </w:r>
      <w:r>
        <w:rPr>
          <w:sz w:val="20"/>
        </w:rPr>
        <w:t>suffering</w:t>
      </w:r>
      <w:r>
        <w:rPr>
          <w:spacing w:val="-6"/>
          <w:sz w:val="20"/>
        </w:rPr>
        <w:t xml:space="preserve"> </w:t>
      </w:r>
      <w:r>
        <w:rPr>
          <w:sz w:val="20"/>
        </w:rPr>
        <w:t>must</w:t>
      </w:r>
      <w:r>
        <w:rPr>
          <w:spacing w:val="-4"/>
          <w:sz w:val="20"/>
        </w:rPr>
        <w:t xml:space="preserve"> </w:t>
      </w:r>
      <w:r>
        <w:rPr>
          <w:sz w:val="20"/>
        </w:rPr>
        <w:t>be uniquely</w:t>
      </w:r>
      <w:r>
        <w:rPr>
          <w:spacing w:val="-7"/>
          <w:sz w:val="20"/>
        </w:rPr>
        <w:t xml:space="preserve"> </w:t>
      </w:r>
      <w:r>
        <w:rPr>
          <w:sz w:val="20"/>
        </w:rPr>
        <w:t>suited</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suffering</w:t>
      </w:r>
      <w:r>
        <w:rPr>
          <w:spacing w:val="-7"/>
          <w:sz w:val="20"/>
        </w:rPr>
        <w:t xml:space="preserve"> </w:t>
      </w:r>
      <w:r>
        <w:rPr>
          <w:sz w:val="20"/>
        </w:rPr>
        <w:t>individual</w:t>
      </w:r>
      <w:r>
        <w:rPr>
          <w:spacing w:val="-7"/>
          <w:sz w:val="20"/>
        </w:rPr>
        <w:t xml:space="preserve"> </w:t>
      </w:r>
      <w:r>
        <w:rPr>
          <w:sz w:val="20"/>
        </w:rPr>
        <w:t>and</w:t>
      </w:r>
      <w:r>
        <w:rPr>
          <w:spacing w:val="-5"/>
          <w:sz w:val="20"/>
        </w:rPr>
        <w:t xml:space="preserve"> </w:t>
      </w:r>
      <w:r>
        <w:rPr>
          <w:sz w:val="20"/>
        </w:rPr>
        <w:t>not</w:t>
      </w:r>
      <w:r>
        <w:rPr>
          <w:spacing w:val="-7"/>
          <w:sz w:val="20"/>
        </w:rPr>
        <w:t xml:space="preserve"> </w:t>
      </w:r>
      <w:r>
        <w:rPr>
          <w:sz w:val="20"/>
        </w:rPr>
        <w:t>simply</w:t>
      </w:r>
      <w:r>
        <w:rPr>
          <w:spacing w:val="-6"/>
          <w:sz w:val="20"/>
        </w:rPr>
        <w:t xml:space="preserve"> </w:t>
      </w:r>
      <w:r>
        <w:rPr>
          <w:sz w:val="20"/>
        </w:rPr>
        <w:t>some</w:t>
      </w:r>
      <w:r>
        <w:rPr>
          <w:spacing w:val="-5"/>
          <w:sz w:val="20"/>
        </w:rPr>
        <w:t xml:space="preserve"> </w:t>
      </w:r>
      <w:r>
        <w:rPr>
          <w:sz w:val="20"/>
        </w:rPr>
        <w:t>universal</w:t>
      </w:r>
      <w:r>
        <w:rPr>
          <w:spacing w:val="-3"/>
          <w:sz w:val="20"/>
        </w:rPr>
        <w:t xml:space="preserve"> </w:t>
      </w:r>
      <w:r>
        <w:rPr>
          <w:sz w:val="20"/>
        </w:rPr>
        <w:t>prescription.</w:t>
      </w:r>
    </w:p>
    <w:p w:rsidR="00187D79" w:rsidRDefault="000219B4">
      <w:pPr>
        <w:pStyle w:val="ListParagraph"/>
        <w:numPr>
          <w:ilvl w:val="1"/>
          <w:numId w:val="9"/>
        </w:numPr>
        <w:tabs>
          <w:tab w:val="left" w:pos="821"/>
        </w:tabs>
        <w:spacing w:before="2" w:line="256" w:lineRule="auto"/>
        <w:ind w:right="308" w:hanging="360"/>
        <w:jc w:val="both"/>
        <w:rPr>
          <w:sz w:val="20"/>
        </w:rPr>
      </w:pPr>
      <w:r>
        <w:rPr>
          <w:sz w:val="20"/>
        </w:rPr>
        <w:t>Services will be provided without regard to the compensation provided by the client or by</w:t>
      </w:r>
      <w:r>
        <w:rPr>
          <w:spacing w:val="-6"/>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6"/>
          <w:sz w:val="20"/>
        </w:rPr>
        <w:t xml:space="preserve"> </w:t>
      </w:r>
      <w:r>
        <w:rPr>
          <w:sz w:val="20"/>
        </w:rPr>
        <w:t>and</w:t>
      </w:r>
      <w:r>
        <w:rPr>
          <w:spacing w:val="-6"/>
          <w:sz w:val="20"/>
        </w:rPr>
        <w:t xml:space="preserve"> </w:t>
      </w:r>
      <w:r>
        <w:rPr>
          <w:sz w:val="20"/>
        </w:rPr>
        <w:t>shall</w:t>
      </w:r>
      <w:r>
        <w:rPr>
          <w:spacing w:val="-2"/>
          <w:sz w:val="20"/>
        </w:rPr>
        <w:t xml:space="preserve"> </w:t>
      </w:r>
      <w:r>
        <w:rPr>
          <w:sz w:val="20"/>
        </w:rPr>
        <w:t>render</w:t>
      </w:r>
      <w:r>
        <w:rPr>
          <w:spacing w:val="-6"/>
          <w:sz w:val="20"/>
        </w:rPr>
        <w:t xml:space="preserve"> </w:t>
      </w:r>
      <w:r>
        <w:rPr>
          <w:sz w:val="20"/>
        </w:rPr>
        <w:t>equally</w:t>
      </w:r>
      <w:r>
        <w:rPr>
          <w:spacing w:val="-3"/>
          <w:sz w:val="20"/>
        </w:rPr>
        <w:t xml:space="preserve"> </w:t>
      </w:r>
      <w:r>
        <w:rPr>
          <w:sz w:val="20"/>
        </w:rPr>
        <w:t>appropriate</w:t>
      </w:r>
      <w:r>
        <w:rPr>
          <w:spacing w:val="-6"/>
          <w:sz w:val="20"/>
        </w:rPr>
        <w:t xml:space="preserve"> </w:t>
      </w:r>
      <w:r>
        <w:rPr>
          <w:sz w:val="20"/>
        </w:rPr>
        <w:t>services</w:t>
      </w:r>
      <w:r>
        <w:rPr>
          <w:spacing w:val="-6"/>
          <w:sz w:val="20"/>
        </w:rPr>
        <w:t xml:space="preserve"> </w:t>
      </w:r>
      <w:r>
        <w:rPr>
          <w:sz w:val="20"/>
        </w:rPr>
        <w:t>to</w:t>
      </w:r>
      <w:r>
        <w:rPr>
          <w:spacing w:val="-5"/>
          <w:sz w:val="20"/>
        </w:rPr>
        <w:t xml:space="preserve"> </w:t>
      </w:r>
      <w:r>
        <w:rPr>
          <w:sz w:val="20"/>
        </w:rPr>
        <w:t>individuals</w:t>
      </w:r>
      <w:r>
        <w:rPr>
          <w:spacing w:val="-6"/>
          <w:sz w:val="20"/>
        </w:rPr>
        <w:t xml:space="preserve"> </w:t>
      </w:r>
      <w:r>
        <w:rPr>
          <w:sz w:val="20"/>
        </w:rPr>
        <w:t>whether</w:t>
      </w:r>
      <w:r>
        <w:rPr>
          <w:spacing w:val="-6"/>
          <w:sz w:val="20"/>
        </w:rPr>
        <w:t xml:space="preserve"> </w:t>
      </w:r>
      <w:r>
        <w:rPr>
          <w:sz w:val="20"/>
        </w:rPr>
        <w:t>they are paying a reduced fee or a full fee or are waived from</w:t>
      </w:r>
      <w:r>
        <w:rPr>
          <w:spacing w:val="-34"/>
          <w:sz w:val="20"/>
        </w:rPr>
        <w:t xml:space="preserve"> </w:t>
      </w:r>
      <w:r>
        <w:rPr>
          <w:sz w:val="20"/>
        </w:rPr>
        <w:t>fees.</w:t>
      </w:r>
    </w:p>
    <w:p w:rsidR="00187D79" w:rsidRDefault="000219B4">
      <w:pPr>
        <w:pStyle w:val="Heading5"/>
        <w:spacing w:line="286" w:lineRule="exact"/>
      </w:pPr>
      <w:r>
        <w:t>Standard 2:  Client Self Determination</w:t>
      </w:r>
    </w:p>
    <w:p w:rsidR="00187D79" w:rsidRDefault="000219B4">
      <w:pPr>
        <w:pStyle w:val="BodyText"/>
        <w:ind w:left="100" w:right="102"/>
      </w:pPr>
      <w:r>
        <w:t>The addiction professional understands and respects the fundamental</w:t>
      </w:r>
      <w:r>
        <w:t xml:space="preserve"> human right of all individuals to self-determination and to make decisions that they consider in their own best interest. In that regard, the counselor will be open and clear about the nature, extent, probable effectiveness and cost of those services to a</w:t>
      </w:r>
      <w:r>
        <w:t>llow each individual to make an informed decision about his or her care. The addiction professional works toward increased competence in all areas of professional functioning; recognizing that at the heart of all roles is an ethical commitment contributing</w:t>
      </w:r>
      <w:r>
        <w:t xml:space="preserve"> greatly to the well-being and happiness of others. He/she is especially mindful of the need for faithful competence in those relationships that are termed fiduciary - relationships of special trust in which the clients generally do not have the resources </w:t>
      </w:r>
      <w:r>
        <w:t>to adequately judge competence.</w:t>
      </w:r>
    </w:p>
    <w:p w:rsidR="00187D79" w:rsidRDefault="000219B4">
      <w:pPr>
        <w:pStyle w:val="ListParagraph"/>
        <w:numPr>
          <w:ilvl w:val="0"/>
          <w:numId w:val="8"/>
        </w:numPr>
        <w:tabs>
          <w:tab w:val="left" w:pos="820"/>
          <w:tab w:val="left" w:pos="821"/>
        </w:tabs>
        <w:spacing w:before="21" w:line="256" w:lineRule="auto"/>
        <w:ind w:right="558"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4"/>
          <w:sz w:val="20"/>
        </w:rPr>
        <w:t xml:space="preserve"> </w:t>
      </w:r>
      <w:r>
        <w:rPr>
          <w:sz w:val="20"/>
        </w:rPr>
        <w:t>provide</w:t>
      </w:r>
      <w:r>
        <w:rPr>
          <w:spacing w:val="-5"/>
          <w:sz w:val="20"/>
        </w:rPr>
        <w:t xml:space="preserve"> </w:t>
      </w:r>
      <w:r>
        <w:rPr>
          <w:sz w:val="20"/>
        </w:rPr>
        <w:t>the</w:t>
      </w:r>
      <w:r>
        <w:rPr>
          <w:spacing w:val="-7"/>
          <w:sz w:val="20"/>
        </w:rPr>
        <w:t xml:space="preserve"> </w:t>
      </w:r>
      <w:r>
        <w:rPr>
          <w:sz w:val="20"/>
        </w:rPr>
        <w:t>client</w:t>
      </w:r>
      <w:r>
        <w:rPr>
          <w:spacing w:val="-4"/>
          <w:sz w:val="20"/>
        </w:rPr>
        <w:t xml:space="preserve"> </w:t>
      </w:r>
      <w:r>
        <w:rPr>
          <w:sz w:val="20"/>
        </w:rPr>
        <w:t>and/or</w:t>
      </w:r>
      <w:r>
        <w:rPr>
          <w:spacing w:val="-6"/>
          <w:sz w:val="20"/>
        </w:rPr>
        <w:t xml:space="preserve"> </w:t>
      </w:r>
      <w:r>
        <w:rPr>
          <w:sz w:val="20"/>
        </w:rPr>
        <w:t>guardian</w:t>
      </w:r>
      <w:r>
        <w:rPr>
          <w:spacing w:val="-4"/>
          <w:sz w:val="20"/>
        </w:rPr>
        <w:t xml:space="preserve"> </w:t>
      </w:r>
      <w:r>
        <w:rPr>
          <w:sz w:val="20"/>
        </w:rPr>
        <w:t>with</w:t>
      </w:r>
      <w:r>
        <w:rPr>
          <w:spacing w:val="-5"/>
          <w:sz w:val="20"/>
        </w:rPr>
        <w:t xml:space="preserve"> </w:t>
      </w:r>
      <w:r>
        <w:rPr>
          <w:sz w:val="20"/>
        </w:rPr>
        <w:t>accurate</w:t>
      </w:r>
      <w:r>
        <w:rPr>
          <w:spacing w:val="-7"/>
          <w:sz w:val="20"/>
        </w:rPr>
        <w:t xml:space="preserve"> </w:t>
      </w:r>
      <w:r>
        <w:rPr>
          <w:sz w:val="20"/>
        </w:rPr>
        <w:t>and complete information regarding the extent of the potential professional relationship, including the Code of Ethics and documentation regarding professional loyalties and responsibilities.</w:t>
      </w:r>
    </w:p>
    <w:p w:rsidR="00187D79" w:rsidRDefault="000219B4">
      <w:pPr>
        <w:pStyle w:val="ListParagraph"/>
        <w:numPr>
          <w:ilvl w:val="0"/>
          <w:numId w:val="8"/>
        </w:numPr>
        <w:tabs>
          <w:tab w:val="left" w:pos="820"/>
          <w:tab w:val="left" w:pos="821"/>
        </w:tabs>
        <w:spacing w:before="2" w:line="256" w:lineRule="auto"/>
        <w:ind w:right="108" w:hanging="360"/>
        <w:rPr>
          <w:sz w:val="20"/>
        </w:rPr>
      </w:pPr>
      <w:r>
        <w:rPr>
          <w:sz w:val="20"/>
        </w:rPr>
        <w:t>Addiction</w:t>
      </w:r>
      <w:r>
        <w:rPr>
          <w:spacing w:val="-6"/>
          <w:sz w:val="20"/>
        </w:rPr>
        <w:t xml:space="preserve"> </w:t>
      </w:r>
      <w:r>
        <w:rPr>
          <w:sz w:val="20"/>
        </w:rPr>
        <w:t>professionals</w:t>
      </w:r>
      <w:r>
        <w:rPr>
          <w:spacing w:val="-6"/>
          <w:sz w:val="20"/>
        </w:rPr>
        <w:t xml:space="preserve"> </w:t>
      </w:r>
      <w:r>
        <w:rPr>
          <w:sz w:val="20"/>
        </w:rPr>
        <w:t>will</w:t>
      </w:r>
      <w:r>
        <w:rPr>
          <w:spacing w:val="-7"/>
          <w:sz w:val="20"/>
        </w:rPr>
        <w:t xml:space="preserve"> </w:t>
      </w:r>
      <w:r>
        <w:rPr>
          <w:sz w:val="20"/>
        </w:rPr>
        <w:t>provide</w:t>
      </w:r>
      <w:r>
        <w:rPr>
          <w:spacing w:val="-8"/>
          <w:sz w:val="20"/>
        </w:rPr>
        <w:t xml:space="preserve"> </w:t>
      </w:r>
      <w:r>
        <w:rPr>
          <w:sz w:val="20"/>
        </w:rPr>
        <w:t>accurate</w:t>
      </w:r>
      <w:r>
        <w:rPr>
          <w:spacing w:val="-8"/>
          <w:sz w:val="20"/>
        </w:rPr>
        <w:t xml:space="preserve"> </w:t>
      </w:r>
      <w:r>
        <w:rPr>
          <w:sz w:val="20"/>
        </w:rPr>
        <w:t>information</w:t>
      </w:r>
      <w:r>
        <w:rPr>
          <w:spacing w:val="-6"/>
          <w:sz w:val="20"/>
        </w:rPr>
        <w:t xml:space="preserve"> </w:t>
      </w:r>
      <w:r>
        <w:rPr>
          <w:sz w:val="20"/>
        </w:rPr>
        <w:t>about</w:t>
      </w:r>
      <w:r>
        <w:rPr>
          <w:spacing w:val="-6"/>
          <w:sz w:val="20"/>
        </w:rPr>
        <w:t xml:space="preserve"> </w:t>
      </w:r>
      <w:r>
        <w:rPr>
          <w:sz w:val="20"/>
        </w:rPr>
        <w:t>the</w:t>
      </w:r>
      <w:r>
        <w:rPr>
          <w:spacing w:val="-6"/>
          <w:sz w:val="20"/>
        </w:rPr>
        <w:t xml:space="preserve"> </w:t>
      </w:r>
      <w:r>
        <w:rPr>
          <w:sz w:val="20"/>
        </w:rPr>
        <w:t>efficacy</w:t>
      </w:r>
      <w:r>
        <w:rPr>
          <w:spacing w:val="-8"/>
          <w:sz w:val="20"/>
        </w:rPr>
        <w:t xml:space="preserve"> </w:t>
      </w:r>
      <w:r>
        <w:rPr>
          <w:sz w:val="20"/>
        </w:rPr>
        <w:t>of</w:t>
      </w:r>
      <w:r>
        <w:rPr>
          <w:spacing w:val="-6"/>
          <w:sz w:val="20"/>
        </w:rPr>
        <w:t xml:space="preserve"> </w:t>
      </w:r>
      <w:r>
        <w:rPr>
          <w:sz w:val="20"/>
        </w:rPr>
        <w:t>treatment and referral options available to the</w:t>
      </w:r>
      <w:r>
        <w:rPr>
          <w:spacing w:val="-34"/>
          <w:sz w:val="20"/>
        </w:rPr>
        <w:t xml:space="preserve"> </w:t>
      </w:r>
      <w:r>
        <w:rPr>
          <w:sz w:val="20"/>
        </w:rPr>
        <w:t>client.</w:t>
      </w:r>
    </w:p>
    <w:p w:rsidR="00187D79" w:rsidRDefault="000219B4">
      <w:pPr>
        <w:pStyle w:val="ListParagraph"/>
        <w:numPr>
          <w:ilvl w:val="0"/>
          <w:numId w:val="8"/>
        </w:numPr>
        <w:tabs>
          <w:tab w:val="left" w:pos="820"/>
          <w:tab w:val="left" w:pos="821"/>
        </w:tabs>
        <w:spacing w:before="2" w:line="256" w:lineRule="auto"/>
        <w:ind w:right="193"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will</w:t>
      </w:r>
      <w:r>
        <w:rPr>
          <w:spacing w:val="-3"/>
          <w:sz w:val="20"/>
        </w:rPr>
        <w:t xml:space="preserve"> </w:t>
      </w:r>
      <w:r>
        <w:rPr>
          <w:sz w:val="20"/>
        </w:rPr>
        <w:t>terminate</w:t>
      </w:r>
      <w:r>
        <w:rPr>
          <w:spacing w:val="-3"/>
          <w:sz w:val="20"/>
        </w:rPr>
        <w:t xml:space="preserve"> </w:t>
      </w:r>
      <w:r>
        <w:rPr>
          <w:sz w:val="20"/>
        </w:rPr>
        <w:t>work</w:t>
      </w:r>
      <w:r>
        <w:rPr>
          <w:spacing w:val="-4"/>
          <w:sz w:val="20"/>
        </w:rPr>
        <w:t xml:space="preserve"> </w:t>
      </w:r>
      <w:r>
        <w:rPr>
          <w:sz w:val="20"/>
        </w:rPr>
        <w:t>with</w:t>
      </w:r>
      <w:r>
        <w:rPr>
          <w:spacing w:val="-4"/>
          <w:sz w:val="20"/>
        </w:rPr>
        <w:t xml:space="preserve"> </w:t>
      </w:r>
      <w:r>
        <w:rPr>
          <w:sz w:val="20"/>
        </w:rPr>
        <w:t>a</w:t>
      </w:r>
      <w:r>
        <w:rPr>
          <w:spacing w:val="-6"/>
          <w:sz w:val="20"/>
        </w:rPr>
        <w:t xml:space="preserve"> </w:t>
      </w:r>
      <w:r>
        <w:rPr>
          <w:sz w:val="20"/>
        </w:rPr>
        <w:t>client</w:t>
      </w:r>
      <w:r>
        <w:rPr>
          <w:spacing w:val="-5"/>
          <w:sz w:val="20"/>
        </w:rPr>
        <w:t xml:space="preserve"> </w:t>
      </w:r>
      <w:r>
        <w:rPr>
          <w:sz w:val="20"/>
        </w:rPr>
        <w:t>when</w:t>
      </w:r>
      <w:r>
        <w:rPr>
          <w:spacing w:val="-2"/>
          <w:sz w:val="20"/>
        </w:rPr>
        <w:t xml:space="preserve"> </w:t>
      </w:r>
      <w:r>
        <w:rPr>
          <w:sz w:val="20"/>
        </w:rPr>
        <w:t>services</w:t>
      </w:r>
      <w:r>
        <w:rPr>
          <w:spacing w:val="-2"/>
          <w:sz w:val="20"/>
        </w:rPr>
        <w:t xml:space="preserve"> </w:t>
      </w:r>
      <w:r>
        <w:rPr>
          <w:sz w:val="20"/>
        </w:rPr>
        <w:t>are</w:t>
      </w:r>
      <w:r>
        <w:rPr>
          <w:spacing w:val="-5"/>
          <w:sz w:val="20"/>
        </w:rPr>
        <w:t xml:space="preserve"> </w:t>
      </w:r>
      <w:r>
        <w:rPr>
          <w:sz w:val="20"/>
        </w:rPr>
        <w:t>no</w:t>
      </w:r>
      <w:r>
        <w:rPr>
          <w:spacing w:val="-4"/>
          <w:sz w:val="20"/>
        </w:rPr>
        <w:t xml:space="preserve"> </w:t>
      </w:r>
      <w:r>
        <w:rPr>
          <w:sz w:val="20"/>
        </w:rPr>
        <w:t>longer required or no longer serve the client’s best</w:t>
      </w:r>
      <w:r>
        <w:rPr>
          <w:spacing w:val="-35"/>
          <w:sz w:val="20"/>
        </w:rPr>
        <w:t xml:space="preserve"> </w:t>
      </w:r>
      <w:r>
        <w:rPr>
          <w:sz w:val="20"/>
        </w:rPr>
        <w:t>interest.</w:t>
      </w:r>
    </w:p>
    <w:p w:rsidR="00187D79" w:rsidRDefault="000219B4">
      <w:pPr>
        <w:pStyle w:val="ListParagraph"/>
        <w:numPr>
          <w:ilvl w:val="0"/>
          <w:numId w:val="8"/>
        </w:numPr>
        <w:tabs>
          <w:tab w:val="left" w:pos="820"/>
          <w:tab w:val="left" w:pos="821"/>
        </w:tabs>
        <w:spacing w:before="2" w:line="256" w:lineRule="auto"/>
        <w:ind w:right="188" w:hanging="360"/>
        <w:rPr>
          <w:sz w:val="20"/>
        </w:rPr>
      </w:pPr>
      <w:r>
        <w:rPr>
          <w:sz w:val="20"/>
        </w:rPr>
        <w:t>The addiction professional will take re</w:t>
      </w:r>
      <w:r>
        <w:rPr>
          <w:sz w:val="20"/>
        </w:rPr>
        <w:t>asonable steps to avoid abandoning clients who are</w:t>
      </w:r>
      <w:r>
        <w:rPr>
          <w:spacing w:val="-5"/>
          <w:sz w:val="20"/>
        </w:rPr>
        <w:t xml:space="preserve"> </w:t>
      </w:r>
      <w:r>
        <w:rPr>
          <w:sz w:val="20"/>
        </w:rPr>
        <w:t>in</w:t>
      </w:r>
      <w:r>
        <w:rPr>
          <w:spacing w:val="-5"/>
          <w:sz w:val="20"/>
        </w:rPr>
        <w:t xml:space="preserve"> </w:t>
      </w:r>
      <w:r>
        <w:rPr>
          <w:sz w:val="20"/>
        </w:rPr>
        <w:t>need</w:t>
      </w:r>
      <w:r>
        <w:rPr>
          <w:spacing w:val="-4"/>
          <w:sz w:val="20"/>
        </w:rPr>
        <w:t xml:space="preserve"> </w:t>
      </w:r>
      <w:r>
        <w:rPr>
          <w:sz w:val="20"/>
        </w:rPr>
        <w:t>of</w:t>
      </w:r>
      <w:r>
        <w:rPr>
          <w:spacing w:val="-4"/>
          <w:sz w:val="20"/>
        </w:rPr>
        <w:t xml:space="preserve"> </w:t>
      </w:r>
      <w:r>
        <w:rPr>
          <w:sz w:val="20"/>
        </w:rPr>
        <w:t>services.</w:t>
      </w:r>
      <w:r>
        <w:rPr>
          <w:spacing w:val="-1"/>
          <w:sz w:val="20"/>
        </w:rPr>
        <w:t xml:space="preserve"> </w:t>
      </w:r>
      <w:r>
        <w:rPr>
          <w:sz w:val="20"/>
        </w:rPr>
        <w:t>Referral</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
          <w:sz w:val="20"/>
        </w:rPr>
        <w:t xml:space="preserve"> </w:t>
      </w:r>
      <w:r>
        <w:rPr>
          <w:sz w:val="20"/>
        </w:rPr>
        <w:t>only</w:t>
      </w:r>
      <w:r>
        <w:rPr>
          <w:spacing w:val="-4"/>
          <w:sz w:val="20"/>
        </w:rPr>
        <w:t xml:space="preserve"> </w:t>
      </w:r>
      <w:r>
        <w:rPr>
          <w:sz w:val="20"/>
        </w:rPr>
        <w:t>after</w:t>
      </w:r>
      <w:r>
        <w:rPr>
          <w:spacing w:val="-5"/>
          <w:sz w:val="20"/>
        </w:rPr>
        <w:t xml:space="preserve"> </w:t>
      </w:r>
      <w:r>
        <w:rPr>
          <w:sz w:val="20"/>
        </w:rPr>
        <w:t>careful</w:t>
      </w:r>
      <w:r>
        <w:rPr>
          <w:spacing w:val="-5"/>
          <w:sz w:val="20"/>
        </w:rPr>
        <w:t xml:space="preserve"> </w:t>
      </w:r>
      <w:r>
        <w:rPr>
          <w:sz w:val="20"/>
        </w:rPr>
        <w:t>consideration</w:t>
      </w:r>
      <w:r>
        <w:rPr>
          <w:spacing w:val="-4"/>
          <w:sz w:val="20"/>
        </w:rPr>
        <w:t xml:space="preserve"> </w:t>
      </w:r>
      <w:r>
        <w:rPr>
          <w:sz w:val="20"/>
        </w:rPr>
        <w:t>of</w:t>
      </w:r>
      <w:r>
        <w:rPr>
          <w:spacing w:val="-4"/>
          <w:sz w:val="20"/>
        </w:rPr>
        <w:t xml:space="preserve"> </w:t>
      </w:r>
      <w:r>
        <w:rPr>
          <w:sz w:val="20"/>
        </w:rPr>
        <w:t>all</w:t>
      </w:r>
      <w:r>
        <w:rPr>
          <w:spacing w:val="-5"/>
          <w:sz w:val="20"/>
        </w:rPr>
        <w:t xml:space="preserve"> </w:t>
      </w:r>
      <w:r>
        <w:rPr>
          <w:sz w:val="20"/>
        </w:rPr>
        <w:t>factors to minimize adverse</w:t>
      </w:r>
      <w:r>
        <w:rPr>
          <w:spacing w:val="-20"/>
          <w:sz w:val="20"/>
        </w:rPr>
        <w:t xml:space="preserve"> </w:t>
      </w:r>
      <w:r>
        <w:rPr>
          <w:sz w:val="20"/>
        </w:rPr>
        <w:t>effects.</w:t>
      </w:r>
    </w:p>
    <w:p w:rsidR="00187D79" w:rsidRDefault="000219B4">
      <w:pPr>
        <w:pStyle w:val="ListParagraph"/>
        <w:numPr>
          <w:ilvl w:val="0"/>
          <w:numId w:val="8"/>
        </w:numPr>
        <w:tabs>
          <w:tab w:val="left" w:pos="821"/>
        </w:tabs>
        <w:spacing w:line="256" w:lineRule="auto"/>
        <w:ind w:right="290" w:hanging="360"/>
        <w:jc w:val="both"/>
        <w:rPr>
          <w:sz w:val="20"/>
        </w:rPr>
      </w:pPr>
      <w:r>
        <w:rPr>
          <w:sz w:val="20"/>
        </w:rPr>
        <w:t>The addiction professional recognizes that there are clients with whom he/she cannot work effectively. In such cases, arrangements for consultation, co-therapy or referral are made.</w:t>
      </w:r>
    </w:p>
    <w:p w:rsidR="00187D79" w:rsidRDefault="000219B4">
      <w:pPr>
        <w:pStyle w:val="ListParagraph"/>
        <w:numPr>
          <w:ilvl w:val="0"/>
          <w:numId w:val="8"/>
        </w:numPr>
        <w:tabs>
          <w:tab w:val="left" w:pos="820"/>
          <w:tab w:val="left" w:pos="821"/>
        </w:tabs>
        <w:spacing w:before="2" w:line="256" w:lineRule="auto"/>
        <w:ind w:right="561" w:hanging="360"/>
        <w:rPr>
          <w:sz w:val="20"/>
        </w:rPr>
      </w:pPr>
      <w:r>
        <w:rPr>
          <w:sz w:val="20"/>
        </w:rPr>
        <w:t>The addiction professional may terminate services to a client for nonpayme</w:t>
      </w:r>
      <w:r>
        <w:rPr>
          <w:sz w:val="20"/>
        </w:rPr>
        <w:t>nt if the financial</w:t>
      </w:r>
      <w:r>
        <w:rPr>
          <w:spacing w:val="-5"/>
          <w:sz w:val="20"/>
        </w:rPr>
        <w:t xml:space="preserve"> </w:t>
      </w:r>
      <w:r>
        <w:rPr>
          <w:sz w:val="20"/>
        </w:rPr>
        <w:t>contractual</w:t>
      </w:r>
      <w:r>
        <w:rPr>
          <w:spacing w:val="-5"/>
          <w:sz w:val="20"/>
        </w:rPr>
        <w:t xml:space="preserve"> </w:t>
      </w:r>
      <w:r>
        <w:rPr>
          <w:sz w:val="20"/>
        </w:rPr>
        <w:t>arrangements</w:t>
      </w:r>
      <w:r>
        <w:rPr>
          <w:spacing w:val="-6"/>
          <w:sz w:val="20"/>
        </w:rPr>
        <w:t xml:space="preserve"> </w:t>
      </w:r>
      <w:r>
        <w:rPr>
          <w:sz w:val="20"/>
        </w:rPr>
        <w:t>have</w:t>
      </w:r>
      <w:r>
        <w:rPr>
          <w:spacing w:val="-3"/>
          <w:sz w:val="20"/>
        </w:rPr>
        <w:t xml:space="preserve"> </w:t>
      </w:r>
      <w:r>
        <w:rPr>
          <w:sz w:val="20"/>
        </w:rPr>
        <w:t>been</w:t>
      </w:r>
      <w:r>
        <w:rPr>
          <w:spacing w:val="-2"/>
          <w:sz w:val="20"/>
        </w:rPr>
        <w:t xml:space="preserve"> </w:t>
      </w:r>
      <w:r>
        <w:rPr>
          <w:sz w:val="20"/>
        </w:rPr>
        <w:t>made</w:t>
      </w:r>
      <w:r>
        <w:rPr>
          <w:spacing w:val="-6"/>
          <w:sz w:val="20"/>
        </w:rPr>
        <w:t xml:space="preserve"> </w:t>
      </w:r>
      <w:r>
        <w:rPr>
          <w:sz w:val="20"/>
        </w:rPr>
        <w:t>clear</w:t>
      </w:r>
      <w:r>
        <w:rPr>
          <w:spacing w:val="-5"/>
          <w:sz w:val="20"/>
        </w:rPr>
        <w:t xml:space="preserve"> </w:t>
      </w:r>
      <w:r>
        <w:rPr>
          <w:sz w:val="20"/>
        </w:rPr>
        <w:t>to</w:t>
      </w:r>
      <w:r>
        <w:rPr>
          <w:spacing w:val="-3"/>
          <w:sz w:val="20"/>
        </w:rPr>
        <w:t xml:space="preserve"> </w:t>
      </w:r>
      <w:r>
        <w:rPr>
          <w:sz w:val="20"/>
        </w:rPr>
        <w:t>the</w:t>
      </w:r>
      <w:r>
        <w:rPr>
          <w:spacing w:val="-6"/>
          <w:sz w:val="20"/>
        </w:rPr>
        <w:t xml:space="preserve"> </w:t>
      </w:r>
      <w:r>
        <w:rPr>
          <w:sz w:val="20"/>
        </w:rPr>
        <w:t>client</w:t>
      </w:r>
      <w:r>
        <w:rPr>
          <w:spacing w:val="-5"/>
          <w:sz w:val="20"/>
        </w:rPr>
        <w:t xml:space="preserve"> </w:t>
      </w:r>
      <w:r>
        <w:rPr>
          <w:sz w:val="20"/>
        </w:rPr>
        <w:t>and</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client does not pose an imminent danger to self or others. The addiction professional will document discussion of the consequences of nonpayment with the</w:t>
      </w:r>
      <w:r>
        <w:rPr>
          <w:spacing w:val="-41"/>
          <w:sz w:val="20"/>
        </w:rPr>
        <w:t xml:space="preserve"> </w:t>
      </w:r>
      <w:r>
        <w:rPr>
          <w:sz w:val="20"/>
        </w:rPr>
        <w:t>client.</w:t>
      </w:r>
    </w:p>
    <w:p w:rsidR="00187D79" w:rsidRDefault="00187D79">
      <w:pPr>
        <w:spacing w:line="256" w:lineRule="auto"/>
        <w:rPr>
          <w:sz w:val="20"/>
        </w:rPr>
        <w:sectPr w:rsidR="00187D79">
          <w:pgSz w:w="12240" w:h="15840"/>
          <w:pgMar w:top="680" w:right="1360" w:bottom="780" w:left="1340" w:header="0" w:footer="581" w:gutter="0"/>
          <w:cols w:space="720"/>
        </w:sectPr>
      </w:pPr>
    </w:p>
    <w:p w:rsidR="00187D79" w:rsidRDefault="000219B4">
      <w:pPr>
        <w:pStyle w:val="ListParagraph"/>
        <w:numPr>
          <w:ilvl w:val="0"/>
          <w:numId w:val="8"/>
        </w:numPr>
        <w:tabs>
          <w:tab w:val="left" w:pos="820"/>
          <w:tab w:val="left" w:pos="821"/>
        </w:tabs>
        <w:spacing w:before="86" w:line="256" w:lineRule="auto"/>
        <w:ind w:right="175" w:hanging="360"/>
        <w:rPr>
          <w:sz w:val="20"/>
        </w:rPr>
      </w:pPr>
      <w:r>
        <w:rPr>
          <w:sz w:val="20"/>
        </w:rPr>
        <w:t>When an addiction professional must refuse to accept the client due to inability to pay for</w:t>
      </w:r>
      <w:r>
        <w:rPr>
          <w:spacing w:val="-7"/>
          <w:sz w:val="20"/>
        </w:rPr>
        <w:t xml:space="preserve"> </w:t>
      </w:r>
      <w:r>
        <w:rPr>
          <w:sz w:val="20"/>
        </w:rPr>
        <w:t>services,</w:t>
      </w:r>
      <w:r>
        <w:rPr>
          <w:spacing w:val="-8"/>
          <w:sz w:val="20"/>
        </w:rPr>
        <w:t xml:space="preserve"> </w:t>
      </w:r>
      <w:r>
        <w:rPr>
          <w:sz w:val="20"/>
        </w:rPr>
        <w:t>ethical</w:t>
      </w:r>
      <w:r>
        <w:rPr>
          <w:spacing w:val="-5"/>
          <w:sz w:val="20"/>
        </w:rPr>
        <w:t xml:space="preserve"> </w:t>
      </w:r>
      <w:r>
        <w:rPr>
          <w:sz w:val="20"/>
        </w:rPr>
        <w:t>standards</w:t>
      </w:r>
      <w:r>
        <w:rPr>
          <w:spacing w:val="-8"/>
          <w:sz w:val="20"/>
        </w:rPr>
        <w:t xml:space="preserve"> </w:t>
      </w:r>
      <w:r>
        <w:rPr>
          <w:sz w:val="20"/>
        </w:rPr>
        <w:t>support</w:t>
      </w:r>
      <w:r>
        <w:rPr>
          <w:spacing w:val="-5"/>
          <w:sz w:val="20"/>
        </w:rPr>
        <w:t xml:space="preserve"> </w:t>
      </w:r>
      <w:r>
        <w:rPr>
          <w:sz w:val="20"/>
        </w:rPr>
        <w:t>the</w:t>
      </w:r>
      <w:r>
        <w:rPr>
          <w:spacing w:val="-5"/>
          <w:sz w:val="20"/>
        </w:rPr>
        <w:t xml:space="preserve"> </w:t>
      </w:r>
      <w:r>
        <w:rPr>
          <w:sz w:val="20"/>
        </w:rPr>
        <w:t>addiction</w:t>
      </w:r>
      <w:r>
        <w:rPr>
          <w:spacing w:val="-6"/>
          <w:sz w:val="20"/>
        </w:rPr>
        <w:t xml:space="preserve"> </w:t>
      </w:r>
      <w:r>
        <w:rPr>
          <w:sz w:val="20"/>
        </w:rPr>
        <w:t>professional</w:t>
      </w:r>
      <w:r>
        <w:rPr>
          <w:spacing w:val="-5"/>
          <w:sz w:val="20"/>
        </w:rPr>
        <w:t xml:space="preserve"> </w:t>
      </w:r>
      <w:r>
        <w:rPr>
          <w:sz w:val="20"/>
        </w:rPr>
        <w:t>in</w:t>
      </w:r>
      <w:r>
        <w:rPr>
          <w:spacing w:val="-7"/>
          <w:sz w:val="20"/>
        </w:rPr>
        <w:t xml:space="preserve"> </w:t>
      </w:r>
      <w:r>
        <w:rPr>
          <w:sz w:val="20"/>
        </w:rPr>
        <w:t>attempting</w:t>
      </w:r>
      <w:r>
        <w:rPr>
          <w:spacing w:val="-7"/>
          <w:sz w:val="20"/>
        </w:rPr>
        <w:t xml:space="preserve"> </w:t>
      </w:r>
      <w:r>
        <w:rPr>
          <w:sz w:val="20"/>
        </w:rPr>
        <w:t>to</w:t>
      </w:r>
      <w:r>
        <w:rPr>
          <w:spacing w:val="-5"/>
          <w:sz w:val="20"/>
        </w:rPr>
        <w:t xml:space="preserve"> </w:t>
      </w:r>
      <w:r>
        <w:rPr>
          <w:sz w:val="20"/>
        </w:rPr>
        <w:t>identify other care options. Funding constraints might interfere with this</w:t>
      </w:r>
      <w:r>
        <w:rPr>
          <w:spacing w:val="11"/>
          <w:sz w:val="20"/>
        </w:rPr>
        <w:t xml:space="preserve"> </w:t>
      </w:r>
      <w:r>
        <w:rPr>
          <w:sz w:val="20"/>
        </w:rPr>
        <w:t>standard.</w:t>
      </w:r>
    </w:p>
    <w:p w:rsidR="00187D79" w:rsidRDefault="000219B4">
      <w:pPr>
        <w:pStyle w:val="ListParagraph"/>
        <w:numPr>
          <w:ilvl w:val="0"/>
          <w:numId w:val="8"/>
        </w:numPr>
        <w:tabs>
          <w:tab w:val="left" w:pos="820"/>
          <w:tab w:val="left" w:pos="821"/>
        </w:tabs>
        <w:spacing w:before="2" w:line="256" w:lineRule="auto"/>
        <w:ind w:right="102"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refer</w:t>
      </w:r>
      <w:r>
        <w:rPr>
          <w:spacing w:val="-6"/>
          <w:sz w:val="20"/>
        </w:rPr>
        <w:t xml:space="preserve"> </w:t>
      </w:r>
      <w:r>
        <w:rPr>
          <w:sz w:val="20"/>
        </w:rPr>
        <w:t>a</w:t>
      </w:r>
      <w:r>
        <w:rPr>
          <w:spacing w:val="-4"/>
          <w:sz w:val="20"/>
        </w:rPr>
        <w:t xml:space="preserve"> </w:t>
      </w:r>
      <w:r>
        <w:rPr>
          <w:sz w:val="20"/>
        </w:rPr>
        <w:t>client</w:t>
      </w:r>
      <w:r>
        <w:rPr>
          <w:spacing w:val="-4"/>
          <w:sz w:val="20"/>
        </w:rPr>
        <w:t xml:space="preserve"> </w:t>
      </w:r>
      <w:r>
        <w:rPr>
          <w:sz w:val="20"/>
        </w:rPr>
        <w:t>to</w:t>
      </w:r>
      <w:r>
        <w:rPr>
          <w:spacing w:val="-6"/>
          <w:sz w:val="20"/>
        </w:rPr>
        <w:t xml:space="preserve"> </w:t>
      </w:r>
      <w:r>
        <w:rPr>
          <w:sz w:val="20"/>
        </w:rPr>
        <w:t>an</w:t>
      </w:r>
      <w:r>
        <w:rPr>
          <w:spacing w:val="-3"/>
          <w:sz w:val="20"/>
        </w:rPr>
        <w:t xml:space="preserve"> </w:t>
      </w:r>
      <w:r>
        <w:rPr>
          <w:sz w:val="20"/>
        </w:rPr>
        <w:t>appropriate</w:t>
      </w:r>
      <w:r>
        <w:rPr>
          <w:spacing w:val="-7"/>
          <w:sz w:val="20"/>
        </w:rPr>
        <w:t xml:space="preserve"> </w:t>
      </w:r>
      <w:r>
        <w:rPr>
          <w:sz w:val="20"/>
        </w:rPr>
        <w:t>resource</w:t>
      </w:r>
      <w:r>
        <w:rPr>
          <w:spacing w:val="-4"/>
          <w:sz w:val="20"/>
        </w:rPr>
        <w:t xml:space="preserve"> </w:t>
      </w:r>
      <w:r>
        <w:rPr>
          <w:sz w:val="20"/>
        </w:rPr>
        <w:t>when</w:t>
      </w:r>
      <w:r>
        <w:rPr>
          <w:spacing w:val="-6"/>
          <w:sz w:val="20"/>
        </w:rPr>
        <w:t xml:space="preserve"> </w:t>
      </w:r>
      <w:r>
        <w:rPr>
          <w:sz w:val="20"/>
        </w:rPr>
        <w:t>the</w:t>
      </w:r>
      <w:r>
        <w:rPr>
          <w:spacing w:val="-7"/>
          <w:sz w:val="20"/>
        </w:rPr>
        <w:t xml:space="preserve"> </w:t>
      </w:r>
      <w:r>
        <w:rPr>
          <w:sz w:val="20"/>
        </w:rPr>
        <w:t>client’s mental, spiritual, physical or chemical impairment status is beyond the scope o</w:t>
      </w:r>
      <w:r>
        <w:rPr>
          <w:sz w:val="20"/>
        </w:rPr>
        <w:t>f the addiction professional's</w:t>
      </w:r>
      <w:r>
        <w:rPr>
          <w:spacing w:val="-26"/>
          <w:sz w:val="20"/>
        </w:rPr>
        <w:t xml:space="preserve"> </w:t>
      </w:r>
      <w:r>
        <w:rPr>
          <w:sz w:val="20"/>
        </w:rPr>
        <w:t>expertise.</w:t>
      </w:r>
    </w:p>
    <w:p w:rsidR="00187D79" w:rsidRDefault="000219B4">
      <w:pPr>
        <w:pStyle w:val="ListParagraph"/>
        <w:numPr>
          <w:ilvl w:val="0"/>
          <w:numId w:val="8"/>
        </w:numPr>
        <w:tabs>
          <w:tab w:val="left" w:pos="820"/>
          <w:tab w:val="left" w:pos="821"/>
        </w:tabs>
        <w:spacing w:line="256" w:lineRule="auto"/>
        <w:ind w:right="15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foster</w:t>
      </w:r>
      <w:r>
        <w:rPr>
          <w:spacing w:val="-3"/>
          <w:sz w:val="20"/>
        </w:rPr>
        <w:t xml:space="preserve"> </w:t>
      </w:r>
      <w:r>
        <w:rPr>
          <w:sz w:val="20"/>
        </w:rPr>
        <w:t>self-sufficiency</w:t>
      </w:r>
      <w:r>
        <w:rPr>
          <w:spacing w:val="-7"/>
          <w:sz w:val="20"/>
        </w:rPr>
        <w:t xml:space="preserve"> </w:t>
      </w:r>
      <w:r>
        <w:rPr>
          <w:sz w:val="20"/>
        </w:rPr>
        <w:t>and</w:t>
      </w:r>
      <w:r>
        <w:rPr>
          <w:spacing w:val="-7"/>
          <w:sz w:val="20"/>
        </w:rPr>
        <w:t xml:space="preserve"> </w:t>
      </w:r>
      <w:r>
        <w:rPr>
          <w:sz w:val="20"/>
        </w:rPr>
        <w:t>healthy</w:t>
      </w:r>
      <w:r>
        <w:rPr>
          <w:spacing w:val="-7"/>
          <w:sz w:val="20"/>
        </w:rPr>
        <w:t xml:space="preserve"> </w:t>
      </w:r>
      <w:r>
        <w:rPr>
          <w:sz w:val="20"/>
        </w:rPr>
        <w:t>self-esteem</w:t>
      </w:r>
      <w:r>
        <w:rPr>
          <w:spacing w:val="-6"/>
          <w:sz w:val="20"/>
        </w:rPr>
        <w:t xml:space="preserve"> </w:t>
      </w:r>
      <w:r>
        <w:rPr>
          <w:sz w:val="20"/>
        </w:rPr>
        <w:t>in</w:t>
      </w:r>
      <w:r>
        <w:rPr>
          <w:spacing w:val="-5"/>
          <w:sz w:val="20"/>
        </w:rPr>
        <w:t xml:space="preserve"> </w:t>
      </w:r>
      <w:r>
        <w:rPr>
          <w:sz w:val="20"/>
        </w:rPr>
        <w:t>others. In relationships with clients, students, employees and supervisors, he/she strives to develop full creative potential and mature, independent</w:t>
      </w:r>
      <w:r>
        <w:rPr>
          <w:spacing w:val="-45"/>
          <w:sz w:val="20"/>
        </w:rPr>
        <w:t xml:space="preserve"> </w:t>
      </w:r>
      <w:r>
        <w:rPr>
          <w:sz w:val="20"/>
        </w:rPr>
        <w:t>functioning.</w:t>
      </w:r>
    </w:p>
    <w:p w:rsidR="00187D79" w:rsidRDefault="000219B4">
      <w:pPr>
        <w:pStyle w:val="ListParagraph"/>
        <w:numPr>
          <w:ilvl w:val="0"/>
          <w:numId w:val="8"/>
        </w:numPr>
        <w:tabs>
          <w:tab w:val="left" w:pos="820"/>
          <w:tab w:val="left" w:pos="821"/>
        </w:tabs>
        <w:spacing w:before="3" w:line="256" w:lineRule="auto"/>
        <w:ind w:right="116" w:hanging="360"/>
        <w:rPr>
          <w:sz w:val="20"/>
        </w:rPr>
      </w:pPr>
      <w:r>
        <w:rPr>
          <w:sz w:val="20"/>
        </w:rPr>
        <w:t>Informed Consent: The addiction professional understands the client’s right to be informed ab</w:t>
      </w:r>
      <w:r>
        <w:rPr>
          <w:sz w:val="20"/>
        </w:rPr>
        <w:t xml:space="preserve">out treatment. Informed consent information will be presented in clear and understandable language that informs the client or guardian of the purpose of the services, risks related to the services, limits of services due to requirements from a third party </w:t>
      </w:r>
      <w:r>
        <w:rPr>
          <w:sz w:val="20"/>
        </w:rPr>
        <w:t>payer, relevant costs, reasonable alternatives and the client’s right to refuse or withdraw consent within the time frames covered by the consent. When serving coerced clients, the addiction professional will provide information about the nature and extent</w:t>
      </w:r>
      <w:r>
        <w:rPr>
          <w:sz w:val="20"/>
        </w:rPr>
        <w:t xml:space="preserve"> of services, treatment options and the extent to which the client has the right to refuse services. When services are provided via technology such as computer, telephone or web- based counseling, clients are fully informed of the limitations and risks ass</w:t>
      </w:r>
      <w:r>
        <w:rPr>
          <w:sz w:val="20"/>
        </w:rPr>
        <w:t>ociated with these services. Client questions will be addressed within a reasonable time</w:t>
      </w:r>
      <w:r>
        <w:rPr>
          <w:spacing w:val="11"/>
          <w:sz w:val="20"/>
        </w:rPr>
        <w:t xml:space="preserve"> </w:t>
      </w:r>
      <w:r>
        <w:rPr>
          <w:sz w:val="20"/>
        </w:rPr>
        <w:t>frame.</w:t>
      </w:r>
    </w:p>
    <w:p w:rsidR="00187D79" w:rsidRDefault="000219B4">
      <w:pPr>
        <w:pStyle w:val="ListParagraph"/>
        <w:numPr>
          <w:ilvl w:val="0"/>
          <w:numId w:val="8"/>
        </w:numPr>
        <w:tabs>
          <w:tab w:val="left" w:pos="820"/>
          <w:tab w:val="left" w:pos="821"/>
        </w:tabs>
        <w:spacing w:line="256" w:lineRule="auto"/>
        <w:ind w:right="112" w:hanging="360"/>
        <w:rPr>
          <w:sz w:val="20"/>
        </w:rPr>
      </w:pPr>
      <w:r>
        <w:rPr>
          <w:sz w:val="20"/>
        </w:rPr>
        <w:t>Clients will be provided with full disclosure including the guarantee of confidentiality if and when they are to receive services by a supervised person in trai</w:t>
      </w:r>
      <w:r>
        <w:rPr>
          <w:sz w:val="20"/>
        </w:rPr>
        <w:t>ning. The consent to treat will outline the boundaries of the client-supervisee relationship, the supervisee’s training status and confidentiality issues. Clients will have the option of choosing not to engage in services provided by a trainee as determine</w:t>
      </w:r>
      <w:r>
        <w:rPr>
          <w:sz w:val="20"/>
        </w:rPr>
        <w:t>d by agency policies.</w:t>
      </w:r>
      <w:r>
        <w:rPr>
          <w:spacing w:val="8"/>
          <w:sz w:val="20"/>
        </w:rPr>
        <w:t xml:space="preserve"> </w:t>
      </w:r>
      <w:r>
        <w:rPr>
          <w:sz w:val="20"/>
        </w:rPr>
        <w:t>Any disclosure forms will provide information about grievance</w:t>
      </w:r>
      <w:r>
        <w:rPr>
          <w:spacing w:val="-44"/>
          <w:sz w:val="20"/>
        </w:rPr>
        <w:t xml:space="preserve"> </w:t>
      </w:r>
      <w:r>
        <w:rPr>
          <w:sz w:val="20"/>
        </w:rPr>
        <w:t>procedures.</w:t>
      </w:r>
    </w:p>
    <w:p w:rsidR="00187D79" w:rsidRDefault="000219B4">
      <w:pPr>
        <w:pStyle w:val="Heading5"/>
        <w:spacing w:line="286" w:lineRule="exact"/>
      </w:pPr>
      <w:r>
        <w:t>Standard 3:  Dual Relationships</w:t>
      </w:r>
    </w:p>
    <w:p w:rsidR="00187D79" w:rsidRDefault="000219B4">
      <w:pPr>
        <w:pStyle w:val="BodyText"/>
        <w:ind w:left="100" w:right="486"/>
        <w:jc w:val="both"/>
      </w:pPr>
      <w:r>
        <w:t>The</w:t>
      </w:r>
      <w:r>
        <w:rPr>
          <w:spacing w:val="-6"/>
        </w:rPr>
        <w:t xml:space="preserve"> </w:t>
      </w:r>
      <w:r>
        <w:t>addiction</w:t>
      </w:r>
      <w:r>
        <w:rPr>
          <w:spacing w:val="-3"/>
        </w:rPr>
        <w:t xml:space="preserve"> </w:t>
      </w:r>
      <w:r>
        <w:t>professional</w:t>
      </w:r>
      <w:r>
        <w:rPr>
          <w:spacing w:val="-5"/>
        </w:rPr>
        <w:t xml:space="preserve"> </w:t>
      </w:r>
      <w:r>
        <w:t>understands</w:t>
      </w:r>
      <w:r>
        <w:rPr>
          <w:spacing w:val="-4"/>
        </w:rPr>
        <w:t xml:space="preserve"> </w:t>
      </w:r>
      <w:r>
        <w:t>that</w:t>
      </w:r>
      <w:r>
        <w:rPr>
          <w:spacing w:val="-5"/>
        </w:rPr>
        <w:t xml:space="preserve"> </w:t>
      </w:r>
      <w:r>
        <w:t>the</w:t>
      </w:r>
      <w:r>
        <w:rPr>
          <w:spacing w:val="-4"/>
        </w:rPr>
        <w:t xml:space="preserve"> </w:t>
      </w:r>
      <w:r>
        <w:t>goal</w:t>
      </w:r>
      <w:r>
        <w:rPr>
          <w:spacing w:val="-5"/>
        </w:rPr>
        <w:t xml:space="preserve"> </w:t>
      </w:r>
      <w:r>
        <w:t>of</w:t>
      </w:r>
      <w:r>
        <w:rPr>
          <w:spacing w:val="-4"/>
        </w:rPr>
        <w:t xml:space="preserve"> </w:t>
      </w:r>
      <w:r>
        <w:t>treatment</w:t>
      </w:r>
      <w:r>
        <w:rPr>
          <w:spacing w:val="-4"/>
        </w:rPr>
        <w:t xml:space="preserve"> </w:t>
      </w:r>
      <w:r>
        <w:t>services</w:t>
      </w:r>
      <w:r>
        <w:rPr>
          <w:spacing w:val="-4"/>
        </w:rPr>
        <w:t xml:space="preserve"> </w:t>
      </w:r>
      <w:r>
        <w:t>is</w:t>
      </w:r>
      <w:r>
        <w:rPr>
          <w:spacing w:val="-6"/>
        </w:rPr>
        <w:t xml:space="preserve"> </w:t>
      </w:r>
      <w:r>
        <w:t>to</w:t>
      </w:r>
      <w:r>
        <w:rPr>
          <w:spacing w:val="-5"/>
        </w:rPr>
        <w:t xml:space="preserve"> </w:t>
      </w:r>
      <w:r>
        <w:t>nurture</w:t>
      </w:r>
      <w:r>
        <w:rPr>
          <w:spacing w:val="-6"/>
        </w:rPr>
        <w:t xml:space="preserve"> </w:t>
      </w:r>
      <w:r>
        <w:t>and support the development of a relationship of equals of individuals to ensure protection and fairness of all</w:t>
      </w:r>
      <w:r>
        <w:rPr>
          <w:spacing w:val="-19"/>
        </w:rPr>
        <w:t xml:space="preserve"> </w:t>
      </w:r>
      <w:r>
        <w:t>parties.</w:t>
      </w:r>
    </w:p>
    <w:p w:rsidR="00187D79" w:rsidRDefault="000219B4">
      <w:pPr>
        <w:pStyle w:val="BodyText"/>
        <w:ind w:left="100" w:right="149"/>
      </w:pPr>
      <w:r>
        <w:t xml:space="preserve">Addiction professionals will provide services to clients only in the context of a professional setting. In rural settings and in small </w:t>
      </w:r>
      <w:r>
        <w:t>communities, dual relationships are evaluated carefully and avoided as much as possible.</w:t>
      </w:r>
    </w:p>
    <w:p w:rsidR="00187D79" w:rsidRDefault="000219B4">
      <w:pPr>
        <w:pStyle w:val="ListParagraph"/>
        <w:numPr>
          <w:ilvl w:val="0"/>
          <w:numId w:val="7"/>
        </w:numPr>
        <w:tabs>
          <w:tab w:val="left" w:pos="821"/>
        </w:tabs>
        <w:spacing w:before="21" w:line="256" w:lineRule="auto"/>
        <w:ind w:right="342" w:hanging="360"/>
        <w:jc w:val="both"/>
        <w:rPr>
          <w:sz w:val="20"/>
        </w:rPr>
      </w:pPr>
      <w:r>
        <w:rPr>
          <w:sz w:val="20"/>
        </w:rPr>
        <w:t>Because a relationship begins with a power differential, the addiction professional will not</w:t>
      </w:r>
      <w:r>
        <w:rPr>
          <w:spacing w:val="-6"/>
          <w:sz w:val="20"/>
        </w:rPr>
        <w:t xml:space="preserve"> </w:t>
      </w:r>
      <w:r>
        <w:rPr>
          <w:sz w:val="20"/>
        </w:rPr>
        <w:t>exploit</w:t>
      </w:r>
      <w:r>
        <w:rPr>
          <w:spacing w:val="-6"/>
          <w:sz w:val="20"/>
        </w:rPr>
        <w:t xml:space="preserve"> </w:t>
      </w:r>
      <w:r>
        <w:rPr>
          <w:sz w:val="20"/>
        </w:rPr>
        <w:t>relationships</w:t>
      </w:r>
      <w:r>
        <w:rPr>
          <w:spacing w:val="-3"/>
          <w:sz w:val="20"/>
        </w:rPr>
        <w:t xml:space="preserve"> </w:t>
      </w:r>
      <w:r>
        <w:rPr>
          <w:sz w:val="20"/>
        </w:rPr>
        <w:t>with</w:t>
      </w:r>
      <w:r>
        <w:rPr>
          <w:spacing w:val="-5"/>
          <w:sz w:val="20"/>
        </w:rPr>
        <w:t xml:space="preserve"> </w:t>
      </w:r>
      <w:r>
        <w:rPr>
          <w:sz w:val="20"/>
        </w:rPr>
        <w:t>current</w:t>
      </w:r>
      <w:r>
        <w:rPr>
          <w:spacing w:val="-6"/>
          <w:sz w:val="20"/>
        </w:rPr>
        <w:t xml:space="preserve"> </w:t>
      </w:r>
      <w:r>
        <w:rPr>
          <w:sz w:val="20"/>
        </w:rPr>
        <w:t>or</w:t>
      </w:r>
      <w:r>
        <w:rPr>
          <w:spacing w:val="-3"/>
          <w:sz w:val="20"/>
        </w:rPr>
        <w:t xml:space="preserve"> </w:t>
      </w:r>
      <w:r>
        <w:rPr>
          <w:sz w:val="20"/>
        </w:rPr>
        <w:t>former</w:t>
      </w:r>
      <w:r>
        <w:rPr>
          <w:spacing w:val="-7"/>
          <w:sz w:val="20"/>
        </w:rPr>
        <w:t xml:space="preserve"> </w:t>
      </w:r>
      <w:r>
        <w:rPr>
          <w:sz w:val="20"/>
        </w:rPr>
        <w:t>clients,</w:t>
      </w:r>
      <w:r>
        <w:rPr>
          <w:spacing w:val="-4"/>
          <w:sz w:val="20"/>
        </w:rPr>
        <w:t xml:space="preserve"> </w:t>
      </w:r>
      <w:r>
        <w:rPr>
          <w:sz w:val="20"/>
        </w:rPr>
        <w:t>current</w:t>
      </w:r>
      <w:r>
        <w:rPr>
          <w:spacing w:val="-6"/>
          <w:sz w:val="20"/>
        </w:rPr>
        <w:t xml:space="preserve"> </w:t>
      </w:r>
      <w:r>
        <w:rPr>
          <w:sz w:val="20"/>
        </w:rPr>
        <w:t>or</w:t>
      </w:r>
      <w:r>
        <w:rPr>
          <w:spacing w:val="-3"/>
          <w:sz w:val="20"/>
        </w:rPr>
        <w:t xml:space="preserve"> </w:t>
      </w:r>
      <w:r>
        <w:rPr>
          <w:sz w:val="20"/>
        </w:rPr>
        <w:t>former</w:t>
      </w:r>
      <w:r>
        <w:rPr>
          <w:spacing w:val="-5"/>
          <w:sz w:val="20"/>
        </w:rPr>
        <w:t xml:space="preserve"> </w:t>
      </w:r>
      <w:r>
        <w:rPr>
          <w:sz w:val="20"/>
        </w:rPr>
        <w:t>su</w:t>
      </w:r>
      <w:r>
        <w:rPr>
          <w:sz w:val="20"/>
        </w:rPr>
        <w:t>pervisees</w:t>
      </w:r>
      <w:r>
        <w:rPr>
          <w:spacing w:val="-7"/>
          <w:sz w:val="20"/>
        </w:rPr>
        <w:t xml:space="preserve"> </w:t>
      </w:r>
      <w:r>
        <w:rPr>
          <w:sz w:val="20"/>
        </w:rPr>
        <w:t>or colleagues</w:t>
      </w:r>
      <w:r>
        <w:rPr>
          <w:spacing w:val="-9"/>
          <w:sz w:val="20"/>
        </w:rPr>
        <w:t xml:space="preserve"> </w:t>
      </w:r>
      <w:r>
        <w:rPr>
          <w:sz w:val="20"/>
        </w:rPr>
        <w:t>for</w:t>
      </w:r>
      <w:r>
        <w:rPr>
          <w:spacing w:val="-5"/>
          <w:sz w:val="20"/>
        </w:rPr>
        <w:t xml:space="preserve"> </w:t>
      </w:r>
      <w:r>
        <w:rPr>
          <w:sz w:val="20"/>
        </w:rPr>
        <w:t>personal</w:t>
      </w:r>
      <w:r>
        <w:rPr>
          <w:spacing w:val="-5"/>
          <w:sz w:val="20"/>
        </w:rPr>
        <w:t xml:space="preserve"> </w:t>
      </w:r>
      <w:r>
        <w:rPr>
          <w:sz w:val="20"/>
        </w:rPr>
        <w:t>gain,</w:t>
      </w:r>
      <w:r>
        <w:rPr>
          <w:spacing w:val="-9"/>
          <w:sz w:val="20"/>
        </w:rPr>
        <w:t xml:space="preserve"> </w:t>
      </w:r>
      <w:r>
        <w:rPr>
          <w:sz w:val="20"/>
        </w:rPr>
        <w:t>including</w:t>
      </w:r>
      <w:r>
        <w:rPr>
          <w:spacing w:val="-8"/>
          <w:sz w:val="20"/>
        </w:rPr>
        <w:t xml:space="preserve"> </w:t>
      </w:r>
      <w:r>
        <w:rPr>
          <w:sz w:val="20"/>
        </w:rPr>
        <w:t>social</w:t>
      </w:r>
      <w:r>
        <w:rPr>
          <w:spacing w:val="-6"/>
          <w:sz w:val="20"/>
        </w:rPr>
        <w:t xml:space="preserve"> </w:t>
      </w:r>
      <w:r>
        <w:rPr>
          <w:sz w:val="20"/>
        </w:rPr>
        <w:t>or</w:t>
      </w:r>
      <w:r>
        <w:rPr>
          <w:spacing w:val="-6"/>
          <w:sz w:val="20"/>
        </w:rPr>
        <w:t xml:space="preserve"> </w:t>
      </w:r>
      <w:r>
        <w:rPr>
          <w:sz w:val="20"/>
        </w:rPr>
        <w:t>business</w:t>
      </w:r>
      <w:r>
        <w:rPr>
          <w:spacing w:val="-6"/>
          <w:sz w:val="20"/>
        </w:rPr>
        <w:t xml:space="preserve"> </w:t>
      </w:r>
      <w:r>
        <w:rPr>
          <w:sz w:val="20"/>
        </w:rPr>
        <w:t>relationships.</w:t>
      </w:r>
    </w:p>
    <w:p w:rsidR="00187D79" w:rsidRDefault="000219B4">
      <w:pPr>
        <w:pStyle w:val="ListParagraph"/>
        <w:numPr>
          <w:ilvl w:val="0"/>
          <w:numId w:val="7"/>
        </w:numPr>
        <w:tabs>
          <w:tab w:val="left" w:pos="820"/>
          <w:tab w:val="left" w:pos="821"/>
        </w:tabs>
        <w:spacing w:before="1" w:line="256" w:lineRule="auto"/>
        <w:ind w:right="190" w:hanging="360"/>
        <w:rPr>
          <w:sz w:val="20"/>
        </w:rPr>
      </w:pPr>
      <w:r>
        <w:rPr>
          <w:sz w:val="20"/>
        </w:rPr>
        <w:t>The addiction professional avoids situations that might appear to be or could be interpreted as a conflict of interest. Gifts from clients, other treatment organizations</w:t>
      </w:r>
      <w:r>
        <w:rPr>
          <w:sz w:val="20"/>
        </w:rPr>
        <w:t xml:space="preserve"> or the</w:t>
      </w:r>
      <w:r>
        <w:rPr>
          <w:spacing w:val="-7"/>
          <w:sz w:val="20"/>
        </w:rPr>
        <w:t xml:space="preserve"> </w:t>
      </w:r>
      <w:r>
        <w:rPr>
          <w:sz w:val="20"/>
        </w:rPr>
        <w:t>providers</w:t>
      </w:r>
      <w:r>
        <w:rPr>
          <w:spacing w:val="-5"/>
          <w:sz w:val="20"/>
        </w:rPr>
        <w:t xml:space="preserve"> </w:t>
      </w:r>
      <w:r>
        <w:rPr>
          <w:sz w:val="20"/>
        </w:rPr>
        <w:t>of</w:t>
      </w:r>
      <w:r>
        <w:rPr>
          <w:spacing w:val="-4"/>
          <w:sz w:val="20"/>
        </w:rPr>
        <w:t xml:space="preserve"> </w:t>
      </w:r>
      <w:r>
        <w:rPr>
          <w:sz w:val="20"/>
        </w:rPr>
        <w:t>materials</w:t>
      </w:r>
      <w:r>
        <w:rPr>
          <w:spacing w:val="-7"/>
          <w:sz w:val="20"/>
        </w:rPr>
        <w:t xml:space="preserve"> </w:t>
      </w:r>
      <w:r>
        <w:rPr>
          <w:sz w:val="20"/>
        </w:rPr>
        <w:t>or</w:t>
      </w:r>
      <w:r>
        <w:rPr>
          <w:spacing w:val="-4"/>
          <w:sz w:val="20"/>
        </w:rPr>
        <w:t xml:space="preserve"> </w:t>
      </w:r>
      <w:r>
        <w:rPr>
          <w:sz w:val="20"/>
        </w:rPr>
        <w:t>services</w:t>
      </w:r>
      <w:r>
        <w:rPr>
          <w:spacing w:val="-5"/>
          <w:sz w:val="20"/>
        </w:rPr>
        <w:t xml:space="preserve"> </w:t>
      </w:r>
      <w:r>
        <w:rPr>
          <w:sz w:val="20"/>
        </w:rPr>
        <w:t>used</w:t>
      </w:r>
      <w:r>
        <w:rPr>
          <w:spacing w:val="-7"/>
          <w:sz w:val="20"/>
        </w:rPr>
        <w:t xml:space="preserve"> </w:t>
      </w:r>
      <w:r>
        <w:rPr>
          <w:sz w:val="20"/>
        </w:rPr>
        <w:t>in</w:t>
      </w:r>
      <w:r>
        <w:rPr>
          <w:spacing w:val="-3"/>
          <w:sz w:val="20"/>
        </w:rPr>
        <w:t xml:space="preserve"> </w:t>
      </w:r>
      <w:r>
        <w:rPr>
          <w:sz w:val="20"/>
        </w:rPr>
        <w:t>the addiction</w:t>
      </w:r>
      <w:r>
        <w:rPr>
          <w:spacing w:val="-3"/>
          <w:sz w:val="20"/>
        </w:rPr>
        <w:t xml:space="preserve"> </w:t>
      </w:r>
      <w:r>
        <w:rPr>
          <w:sz w:val="20"/>
        </w:rPr>
        <w:t>professional's</w:t>
      </w:r>
      <w:r>
        <w:rPr>
          <w:spacing w:val="-5"/>
          <w:sz w:val="20"/>
        </w:rPr>
        <w:t xml:space="preserve"> </w:t>
      </w:r>
      <w:r>
        <w:rPr>
          <w:sz w:val="20"/>
        </w:rPr>
        <w:t>practice</w:t>
      </w:r>
      <w:r>
        <w:rPr>
          <w:spacing w:val="-7"/>
          <w:sz w:val="20"/>
        </w:rPr>
        <w:t xml:space="preserve"> </w:t>
      </w:r>
      <w:r>
        <w:rPr>
          <w:sz w:val="20"/>
        </w:rPr>
        <w:t>will</w:t>
      </w:r>
      <w:r>
        <w:rPr>
          <w:spacing w:val="-6"/>
          <w:sz w:val="20"/>
        </w:rPr>
        <w:t xml:space="preserve"> </w:t>
      </w:r>
      <w:r>
        <w:rPr>
          <w:sz w:val="20"/>
        </w:rPr>
        <w:t>not be accepted, except when refusal of such gift would cause irreparable harm to the client relationship.</w:t>
      </w:r>
      <w:r>
        <w:rPr>
          <w:spacing w:val="-4"/>
          <w:sz w:val="20"/>
        </w:rPr>
        <w:t xml:space="preserve"> </w:t>
      </w:r>
      <w:r>
        <w:rPr>
          <w:sz w:val="20"/>
        </w:rPr>
        <w:t>Gifts</w:t>
      </w:r>
      <w:r>
        <w:rPr>
          <w:spacing w:val="-6"/>
          <w:sz w:val="20"/>
        </w:rPr>
        <w:t xml:space="preserve"> </w:t>
      </w:r>
      <w:r>
        <w:rPr>
          <w:sz w:val="20"/>
        </w:rPr>
        <w:t>of</w:t>
      </w:r>
      <w:r>
        <w:rPr>
          <w:spacing w:val="-3"/>
          <w:sz w:val="20"/>
        </w:rPr>
        <w:t xml:space="preserve"> </w:t>
      </w:r>
      <w:r>
        <w:rPr>
          <w:sz w:val="20"/>
        </w:rPr>
        <w:t>value</w:t>
      </w:r>
      <w:r>
        <w:rPr>
          <w:spacing w:val="-6"/>
          <w:sz w:val="20"/>
        </w:rPr>
        <w:t xml:space="preserve"> </w:t>
      </w:r>
      <w:r>
        <w:rPr>
          <w:sz w:val="20"/>
        </w:rPr>
        <w:t>over</w:t>
      </w:r>
      <w:r>
        <w:rPr>
          <w:spacing w:val="-4"/>
          <w:sz w:val="20"/>
        </w:rPr>
        <w:t xml:space="preserve"> </w:t>
      </w:r>
      <w:r>
        <w:rPr>
          <w:sz w:val="20"/>
        </w:rPr>
        <w:t>$25</w:t>
      </w:r>
      <w:r>
        <w:rPr>
          <w:spacing w:val="-4"/>
          <w:sz w:val="20"/>
        </w:rPr>
        <w:t xml:space="preserve"> </w:t>
      </w:r>
      <w:r>
        <w:rPr>
          <w:sz w:val="20"/>
        </w:rPr>
        <w:t>will</w:t>
      </w:r>
      <w:r>
        <w:rPr>
          <w:spacing w:val="-5"/>
          <w:sz w:val="20"/>
        </w:rPr>
        <w:t xml:space="preserve"> </w:t>
      </w:r>
      <w:r>
        <w:rPr>
          <w:sz w:val="20"/>
        </w:rPr>
        <w:t>not</w:t>
      </w:r>
      <w:r>
        <w:rPr>
          <w:spacing w:val="-3"/>
          <w:sz w:val="20"/>
        </w:rPr>
        <w:t xml:space="preserve"> </w:t>
      </w:r>
      <w:r>
        <w:rPr>
          <w:sz w:val="20"/>
        </w:rPr>
        <w:t>be</w:t>
      </w:r>
      <w:r>
        <w:rPr>
          <w:spacing w:val="-6"/>
          <w:sz w:val="20"/>
        </w:rPr>
        <w:t xml:space="preserve"> </w:t>
      </w:r>
      <w:r>
        <w:rPr>
          <w:sz w:val="20"/>
        </w:rPr>
        <w:t>accepted</w:t>
      </w:r>
      <w:r>
        <w:rPr>
          <w:spacing w:val="-6"/>
          <w:sz w:val="20"/>
        </w:rPr>
        <w:t xml:space="preserve"> </w:t>
      </w:r>
      <w:r>
        <w:rPr>
          <w:sz w:val="20"/>
        </w:rPr>
        <w:t>under</w:t>
      </w:r>
      <w:r>
        <w:rPr>
          <w:spacing w:val="-2"/>
          <w:sz w:val="20"/>
        </w:rPr>
        <w:t xml:space="preserve"> </w:t>
      </w:r>
      <w:r>
        <w:rPr>
          <w:sz w:val="20"/>
        </w:rPr>
        <w:t>any</w:t>
      </w:r>
      <w:r>
        <w:rPr>
          <w:spacing w:val="-6"/>
          <w:sz w:val="20"/>
        </w:rPr>
        <w:t xml:space="preserve"> </w:t>
      </w:r>
      <w:r>
        <w:rPr>
          <w:sz w:val="20"/>
        </w:rPr>
        <w:t>circumstances.</w:t>
      </w:r>
    </w:p>
    <w:p w:rsidR="00187D79" w:rsidRDefault="00187D79">
      <w:pPr>
        <w:spacing w:line="256" w:lineRule="auto"/>
        <w:rPr>
          <w:sz w:val="20"/>
        </w:rPr>
        <w:sectPr w:rsidR="00187D79">
          <w:pgSz w:w="12240" w:h="15840"/>
          <w:pgMar w:top="700" w:right="1360" w:bottom="780" w:left="1340" w:header="0" w:footer="581" w:gutter="0"/>
          <w:cols w:space="720"/>
        </w:sectPr>
      </w:pPr>
    </w:p>
    <w:p w:rsidR="00187D79" w:rsidRDefault="000219B4">
      <w:pPr>
        <w:pStyle w:val="ListParagraph"/>
        <w:numPr>
          <w:ilvl w:val="0"/>
          <w:numId w:val="7"/>
        </w:numPr>
        <w:tabs>
          <w:tab w:val="left" w:pos="821"/>
        </w:tabs>
        <w:spacing w:before="86" w:line="256" w:lineRule="auto"/>
        <w:ind w:right="138" w:hanging="360"/>
        <w:jc w:val="both"/>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will</w:t>
      </w:r>
      <w:r>
        <w:rPr>
          <w:spacing w:val="-7"/>
          <w:sz w:val="20"/>
        </w:rPr>
        <w:t xml:space="preserve"> </w:t>
      </w:r>
      <w:r>
        <w:rPr>
          <w:sz w:val="20"/>
        </w:rPr>
        <w:t>not</w:t>
      </w:r>
      <w:r>
        <w:rPr>
          <w:spacing w:val="-5"/>
          <w:sz w:val="20"/>
        </w:rPr>
        <w:t xml:space="preserve"> </w:t>
      </w:r>
      <w:r>
        <w:rPr>
          <w:sz w:val="20"/>
        </w:rPr>
        <w:t>engage</w:t>
      </w:r>
      <w:r>
        <w:rPr>
          <w:spacing w:val="-5"/>
          <w:sz w:val="20"/>
        </w:rPr>
        <w:t xml:space="preserve"> </w:t>
      </w:r>
      <w:r>
        <w:rPr>
          <w:sz w:val="20"/>
        </w:rPr>
        <w:t>in</w:t>
      </w:r>
      <w:r>
        <w:rPr>
          <w:spacing w:val="-7"/>
          <w:sz w:val="20"/>
        </w:rPr>
        <w:t xml:space="preserve"> </w:t>
      </w:r>
      <w:r>
        <w:rPr>
          <w:sz w:val="20"/>
        </w:rPr>
        <w:t>professional</w:t>
      </w:r>
      <w:r>
        <w:rPr>
          <w:spacing w:val="-7"/>
          <w:sz w:val="20"/>
        </w:rPr>
        <w:t xml:space="preserve"> </w:t>
      </w:r>
      <w:r>
        <w:rPr>
          <w:sz w:val="20"/>
        </w:rPr>
        <w:t>relationships</w:t>
      </w:r>
      <w:r>
        <w:rPr>
          <w:spacing w:val="-6"/>
          <w:sz w:val="20"/>
        </w:rPr>
        <w:t xml:space="preserve"> </w:t>
      </w:r>
      <w:r>
        <w:rPr>
          <w:sz w:val="20"/>
        </w:rPr>
        <w:t>or</w:t>
      </w:r>
      <w:r>
        <w:rPr>
          <w:spacing w:val="-5"/>
          <w:sz w:val="20"/>
        </w:rPr>
        <w:t xml:space="preserve"> </w:t>
      </w:r>
      <w:r>
        <w:rPr>
          <w:sz w:val="20"/>
        </w:rPr>
        <w:t>commitments that conflict with family members, friends, close associates or others whose welfare might be jeopardized by such a dual</w:t>
      </w:r>
      <w:r>
        <w:rPr>
          <w:spacing w:val="-30"/>
          <w:sz w:val="20"/>
        </w:rPr>
        <w:t xml:space="preserve"> </w:t>
      </w:r>
      <w:r>
        <w:rPr>
          <w:sz w:val="20"/>
        </w:rPr>
        <w:t>relationship.</w:t>
      </w:r>
    </w:p>
    <w:p w:rsidR="00187D79" w:rsidRDefault="000219B4">
      <w:pPr>
        <w:pStyle w:val="ListParagraph"/>
        <w:numPr>
          <w:ilvl w:val="0"/>
          <w:numId w:val="7"/>
        </w:numPr>
        <w:tabs>
          <w:tab w:val="left" w:pos="820"/>
          <w:tab w:val="left" w:pos="821"/>
        </w:tabs>
        <w:spacing w:before="2" w:line="256" w:lineRule="auto"/>
        <w:ind w:right="176"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not,</w:t>
      </w:r>
      <w:r>
        <w:rPr>
          <w:spacing w:val="-7"/>
          <w:sz w:val="20"/>
        </w:rPr>
        <w:t xml:space="preserve"> </w:t>
      </w:r>
      <w:r>
        <w:rPr>
          <w:sz w:val="20"/>
        </w:rPr>
        <w:t>under</w:t>
      </w:r>
      <w:r>
        <w:rPr>
          <w:spacing w:val="-6"/>
          <w:sz w:val="20"/>
        </w:rPr>
        <w:t xml:space="preserve"> </w:t>
      </w:r>
      <w:r>
        <w:rPr>
          <w:sz w:val="20"/>
        </w:rPr>
        <w:t>any</w:t>
      </w:r>
      <w:r>
        <w:rPr>
          <w:spacing w:val="-5"/>
          <w:sz w:val="20"/>
        </w:rPr>
        <w:t xml:space="preserve"> </w:t>
      </w:r>
      <w:r>
        <w:rPr>
          <w:sz w:val="20"/>
        </w:rPr>
        <w:t>circumstances,</w:t>
      </w:r>
      <w:r>
        <w:rPr>
          <w:spacing w:val="-5"/>
          <w:sz w:val="20"/>
        </w:rPr>
        <w:t xml:space="preserve"> </w:t>
      </w:r>
      <w:r>
        <w:rPr>
          <w:sz w:val="20"/>
        </w:rPr>
        <w:t>engage</w:t>
      </w:r>
      <w:r>
        <w:rPr>
          <w:spacing w:val="-7"/>
          <w:sz w:val="20"/>
        </w:rPr>
        <w:t xml:space="preserve"> </w:t>
      </w:r>
      <w:r>
        <w:rPr>
          <w:sz w:val="20"/>
        </w:rPr>
        <w:t>in</w:t>
      </w:r>
      <w:r>
        <w:rPr>
          <w:spacing w:val="-3"/>
          <w:sz w:val="20"/>
        </w:rPr>
        <w:t xml:space="preserve"> </w:t>
      </w:r>
      <w:r>
        <w:rPr>
          <w:sz w:val="20"/>
        </w:rPr>
        <w:t>sexual</w:t>
      </w:r>
      <w:r>
        <w:rPr>
          <w:spacing w:val="-6"/>
          <w:sz w:val="20"/>
        </w:rPr>
        <w:t xml:space="preserve"> </w:t>
      </w:r>
      <w:r>
        <w:rPr>
          <w:sz w:val="20"/>
        </w:rPr>
        <w:t>behavior with current or former</w:t>
      </w:r>
      <w:r>
        <w:rPr>
          <w:spacing w:val="-21"/>
          <w:sz w:val="20"/>
        </w:rPr>
        <w:t xml:space="preserve"> </w:t>
      </w:r>
      <w:r>
        <w:rPr>
          <w:sz w:val="20"/>
        </w:rPr>
        <w:t>clients.</w:t>
      </w:r>
    </w:p>
    <w:p w:rsidR="00187D79" w:rsidRDefault="000219B4">
      <w:pPr>
        <w:pStyle w:val="ListParagraph"/>
        <w:numPr>
          <w:ilvl w:val="0"/>
          <w:numId w:val="7"/>
        </w:numPr>
        <w:tabs>
          <w:tab w:val="left" w:pos="820"/>
          <w:tab w:val="left" w:pos="821"/>
        </w:tabs>
        <w:spacing w:before="2" w:line="256" w:lineRule="auto"/>
        <w:ind w:right="848"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will</w:t>
      </w:r>
      <w:r>
        <w:rPr>
          <w:spacing w:val="-5"/>
          <w:sz w:val="20"/>
        </w:rPr>
        <w:t xml:space="preserve"> </w:t>
      </w:r>
      <w:r>
        <w:rPr>
          <w:sz w:val="20"/>
        </w:rPr>
        <w:t>not</w:t>
      </w:r>
      <w:r>
        <w:rPr>
          <w:spacing w:val="-3"/>
          <w:sz w:val="20"/>
        </w:rPr>
        <w:t xml:space="preserve"> </w:t>
      </w:r>
      <w:r>
        <w:rPr>
          <w:sz w:val="20"/>
        </w:rPr>
        <w:t>accept</w:t>
      </w:r>
      <w:r>
        <w:rPr>
          <w:spacing w:val="-3"/>
          <w:sz w:val="20"/>
        </w:rPr>
        <w:t xml:space="preserve"> </w:t>
      </w:r>
      <w:r>
        <w:rPr>
          <w:sz w:val="20"/>
        </w:rPr>
        <w:t>as</w:t>
      </w:r>
      <w:r>
        <w:rPr>
          <w:spacing w:val="-6"/>
          <w:sz w:val="20"/>
        </w:rPr>
        <w:t xml:space="preserve"> </w:t>
      </w:r>
      <w:r>
        <w:rPr>
          <w:sz w:val="20"/>
        </w:rPr>
        <w:t>clients</w:t>
      </w:r>
      <w:r>
        <w:rPr>
          <w:spacing w:val="-6"/>
          <w:sz w:val="20"/>
        </w:rPr>
        <w:t xml:space="preserve"> </w:t>
      </w:r>
      <w:r>
        <w:rPr>
          <w:sz w:val="20"/>
        </w:rPr>
        <w:t>anyone</w:t>
      </w:r>
      <w:r>
        <w:rPr>
          <w:spacing w:val="-6"/>
          <w:sz w:val="20"/>
        </w:rPr>
        <w:t xml:space="preserve"> </w:t>
      </w:r>
      <w:r>
        <w:rPr>
          <w:sz w:val="20"/>
        </w:rPr>
        <w:t>with</w:t>
      </w:r>
      <w:r>
        <w:rPr>
          <w:spacing w:val="-4"/>
          <w:sz w:val="20"/>
        </w:rPr>
        <w:t xml:space="preserve"> </w:t>
      </w:r>
      <w:r>
        <w:rPr>
          <w:sz w:val="20"/>
        </w:rPr>
        <w:t>whom</w:t>
      </w:r>
      <w:r>
        <w:rPr>
          <w:spacing w:val="-6"/>
          <w:sz w:val="20"/>
        </w:rPr>
        <w:t xml:space="preserve"> </w:t>
      </w:r>
      <w:r>
        <w:rPr>
          <w:sz w:val="20"/>
        </w:rPr>
        <w:t>they</w:t>
      </w:r>
      <w:r>
        <w:rPr>
          <w:spacing w:val="-6"/>
          <w:sz w:val="20"/>
        </w:rPr>
        <w:t xml:space="preserve"> </w:t>
      </w:r>
      <w:r>
        <w:rPr>
          <w:sz w:val="20"/>
        </w:rPr>
        <w:t>have engaged in romantic or sexual</w:t>
      </w:r>
      <w:r>
        <w:rPr>
          <w:spacing w:val="-34"/>
          <w:sz w:val="20"/>
        </w:rPr>
        <w:t xml:space="preserve"> </w:t>
      </w:r>
      <w:r>
        <w:rPr>
          <w:sz w:val="20"/>
        </w:rPr>
        <w:t>relationships.</w:t>
      </w:r>
    </w:p>
    <w:p w:rsidR="00187D79" w:rsidRDefault="000219B4">
      <w:pPr>
        <w:pStyle w:val="ListParagraph"/>
        <w:numPr>
          <w:ilvl w:val="0"/>
          <w:numId w:val="7"/>
        </w:numPr>
        <w:tabs>
          <w:tab w:val="left" w:pos="820"/>
          <w:tab w:val="left" w:pos="821"/>
        </w:tabs>
        <w:spacing w:before="2" w:line="256" w:lineRule="auto"/>
        <w:ind w:right="26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makes</w:t>
      </w:r>
      <w:r>
        <w:rPr>
          <w:spacing w:val="-7"/>
          <w:sz w:val="20"/>
        </w:rPr>
        <w:t xml:space="preserve"> </w:t>
      </w:r>
      <w:r>
        <w:rPr>
          <w:sz w:val="20"/>
        </w:rPr>
        <w:t>no</w:t>
      </w:r>
      <w:r>
        <w:rPr>
          <w:spacing w:val="-3"/>
          <w:sz w:val="20"/>
        </w:rPr>
        <w:t xml:space="preserve"> </w:t>
      </w:r>
      <w:r>
        <w:rPr>
          <w:sz w:val="20"/>
        </w:rPr>
        <w:t>request</w:t>
      </w:r>
      <w:r>
        <w:rPr>
          <w:spacing w:val="-4"/>
          <w:sz w:val="20"/>
        </w:rPr>
        <w:t xml:space="preserve"> </w:t>
      </w:r>
      <w:r>
        <w:rPr>
          <w:sz w:val="20"/>
        </w:rPr>
        <w:t>of</w:t>
      </w:r>
      <w:r>
        <w:rPr>
          <w:spacing w:val="-5"/>
          <w:sz w:val="20"/>
        </w:rPr>
        <w:t xml:space="preserve"> </w:t>
      </w:r>
      <w:r>
        <w:rPr>
          <w:sz w:val="20"/>
        </w:rPr>
        <w:t>clients</w:t>
      </w:r>
      <w:r>
        <w:rPr>
          <w:spacing w:val="-7"/>
          <w:sz w:val="20"/>
        </w:rPr>
        <w:t xml:space="preserve"> </w:t>
      </w:r>
      <w:r>
        <w:rPr>
          <w:sz w:val="20"/>
        </w:rPr>
        <w:t>that</w:t>
      </w:r>
      <w:r>
        <w:rPr>
          <w:spacing w:val="-3"/>
          <w:sz w:val="20"/>
        </w:rPr>
        <w:t xml:space="preserve"> </w:t>
      </w:r>
      <w:r>
        <w:rPr>
          <w:sz w:val="20"/>
        </w:rPr>
        <w:t>does</w:t>
      </w:r>
      <w:r>
        <w:rPr>
          <w:spacing w:val="-5"/>
          <w:sz w:val="20"/>
        </w:rPr>
        <w:t xml:space="preserve"> </w:t>
      </w:r>
      <w:r>
        <w:rPr>
          <w:sz w:val="20"/>
        </w:rPr>
        <w:t>not</w:t>
      </w:r>
      <w:r>
        <w:rPr>
          <w:spacing w:val="-4"/>
          <w:sz w:val="20"/>
        </w:rPr>
        <w:t xml:space="preserve"> </w:t>
      </w:r>
      <w:r>
        <w:rPr>
          <w:sz w:val="20"/>
        </w:rPr>
        <w:t>directly</w:t>
      </w:r>
      <w:r>
        <w:rPr>
          <w:spacing w:val="-7"/>
          <w:sz w:val="20"/>
        </w:rPr>
        <w:t xml:space="preserve"> </w:t>
      </w:r>
      <w:r>
        <w:rPr>
          <w:sz w:val="20"/>
        </w:rPr>
        <w:t>pertain</w:t>
      </w:r>
      <w:r>
        <w:rPr>
          <w:spacing w:val="-3"/>
          <w:sz w:val="20"/>
        </w:rPr>
        <w:t xml:space="preserve"> </w:t>
      </w:r>
      <w:r>
        <w:rPr>
          <w:sz w:val="20"/>
        </w:rPr>
        <w:t>to treatment (giving testimonials about the program or participating in interviews with reporters or</w:t>
      </w:r>
      <w:r>
        <w:rPr>
          <w:spacing w:val="-20"/>
          <w:sz w:val="20"/>
        </w:rPr>
        <w:t xml:space="preserve"> </w:t>
      </w:r>
      <w:r>
        <w:rPr>
          <w:sz w:val="20"/>
        </w:rPr>
        <w:t>students).</w:t>
      </w:r>
    </w:p>
    <w:p w:rsidR="00187D79" w:rsidRDefault="000219B4">
      <w:pPr>
        <w:pStyle w:val="ListParagraph"/>
        <w:numPr>
          <w:ilvl w:val="0"/>
          <w:numId w:val="7"/>
        </w:numPr>
        <w:tabs>
          <w:tab w:val="left" w:pos="820"/>
          <w:tab w:val="left" w:pos="821"/>
        </w:tabs>
        <w:spacing w:line="259" w:lineRule="auto"/>
        <w:ind w:right="419" w:hanging="360"/>
        <w:rPr>
          <w:sz w:val="20"/>
        </w:rPr>
      </w:pPr>
      <w:r>
        <w:rPr>
          <w:sz w:val="20"/>
        </w:rPr>
        <w:t>The addiction professional recognizes that there are situations in which</w:t>
      </w:r>
      <w:r>
        <w:rPr>
          <w:sz w:val="20"/>
        </w:rPr>
        <w:t xml:space="preserve"> dual relationships are difficult to avoid.</w:t>
      </w:r>
      <w:r>
        <w:rPr>
          <w:spacing w:val="7"/>
          <w:sz w:val="20"/>
        </w:rPr>
        <w:t xml:space="preserve"> </w:t>
      </w:r>
      <w:r>
        <w:rPr>
          <w:sz w:val="20"/>
        </w:rPr>
        <w:t>Rural areas, small communities and other situations necessitate discussion of the counseling relationship and take steps to distinguish the counseling relationship from other</w:t>
      </w:r>
      <w:r>
        <w:rPr>
          <w:spacing w:val="-36"/>
          <w:sz w:val="20"/>
        </w:rPr>
        <w:t xml:space="preserve"> </w:t>
      </w:r>
      <w:r>
        <w:rPr>
          <w:sz w:val="20"/>
        </w:rPr>
        <w:t>interactions.</w:t>
      </w:r>
    </w:p>
    <w:p w:rsidR="00187D79" w:rsidRDefault="000219B4">
      <w:pPr>
        <w:pStyle w:val="ListParagraph"/>
        <w:numPr>
          <w:ilvl w:val="0"/>
          <w:numId w:val="7"/>
        </w:numPr>
        <w:tabs>
          <w:tab w:val="left" w:pos="820"/>
          <w:tab w:val="left" w:pos="821"/>
        </w:tabs>
        <w:spacing w:line="256" w:lineRule="auto"/>
        <w:ind w:right="149" w:hanging="360"/>
        <w:rPr>
          <w:sz w:val="20"/>
        </w:rPr>
      </w:pPr>
      <w:r>
        <w:rPr>
          <w:sz w:val="20"/>
        </w:rPr>
        <w:t>When</w:t>
      </w:r>
      <w:r>
        <w:rPr>
          <w:spacing w:val="-6"/>
          <w:sz w:val="20"/>
        </w:rPr>
        <w:t xml:space="preserve"> </w:t>
      </w:r>
      <w:r>
        <w:rPr>
          <w:sz w:val="20"/>
        </w:rPr>
        <w:t>the</w:t>
      </w:r>
      <w:r>
        <w:rPr>
          <w:spacing w:val="-7"/>
          <w:sz w:val="20"/>
        </w:rPr>
        <w:t xml:space="preserve"> </w:t>
      </w:r>
      <w:r>
        <w:rPr>
          <w:sz w:val="20"/>
        </w:rPr>
        <w:t>addiction</w:t>
      </w:r>
      <w:r>
        <w:rPr>
          <w:spacing w:val="-4"/>
          <w:sz w:val="20"/>
        </w:rPr>
        <w:t xml:space="preserve"> </w:t>
      </w:r>
      <w:r>
        <w:rPr>
          <w:sz w:val="20"/>
        </w:rPr>
        <w:t>professional</w:t>
      </w:r>
      <w:r>
        <w:rPr>
          <w:spacing w:val="-4"/>
          <w:sz w:val="20"/>
        </w:rPr>
        <w:t xml:space="preserve"> </w:t>
      </w:r>
      <w:r>
        <w:rPr>
          <w:sz w:val="20"/>
        </w:rPr>
        <w:t>works</w:t>
      </w:r>
      <w:r>
        <w:rPr>
          <w:spacing w:val="-4"/>
          <w:sz w:val="20"/>
        </w:rPr>
        <w:t xml:space="preserve"> </w:t>
      </w:r>
      <w:r>
        <w:rPr>
          <w:sz w:val="20"/>
        </w:rPr>
        <w:t>for</w:t>
      </w:r>
      <w:r>
        <w:rPr>
          <w:spacing w:val="-6"/>
          <w:sz w:val="20"/>
        </w:rPr>
        <w:t xml:space="preserve"> </w:t>
      </w:r>
      <w:r>
        <w:rPr>
          <w:sz w:val="20"/>
        </w:rPr>
        <w:t>an</w:t>
      </w:r>
      <w:r>
        <w:rPr>
          <w:spacing w:val="-5"/>
          <w:sz w:val="20"/>
        </w:rPr>
        <w:t xml:space="preserve"> </w:t>
      </w:r>
      <w:r>
        <w:rPr>
          <w:sz w:val="20"/>
        </w:rPr>
        <w:t>agency</w:t>
      </w:r>
      <w:r>
        <w:rPr>
          <w:spacing w:val="-7"/>
          <w:sz w:val="20"/>
        </w:rPr>
        <w:t xml:space="preserve"> </w:t>
      </w:r>
      <w:r>
        <w:rPr>
          <w:sz w:val="20"/>
        </w:rPr>
        <w:t>such</w:t>
      </w:r>
      <w:r>
        <w:rPr>
          <w:spacing w:val="-5"/>
          <w:sz w:val="20"/>
        </w:rPr>
        <w:t xml:space="preserve"> </w:t>
      </w:r>
      <w:r>
        <w:rPr>
          <w:sz w:val="20"/>
        </w:rPr>
        <w:t>as</w:t>
      </w:r>
      <w:r>
        <w:rPr>
          <w:spacing w:val="-5"/>
          <w:sz w:val="20"/>
        </w:rPr>
        <w:t xml:space="preserve"> </w:t>
      </w:r>
      <w:r>
        <w:rPr>
          <w:sz w:val="20"/>
        </w:rPr>
        <w:t>department</w:t>
      </w:r>
      <w:r>
        <w:rPr>
          <w:spacing w:val="-4"/>
          <w:sz w:val="20"/>
        </w:rPr>
        <w:t xml:space="preserve"> </w:t>
      </w:r>
      <w:r>
        <w:rPr>
          <w:sz w:val="20"/>
        </w:rPr>
        <w:t>of</w:t>
      </w:r>
      <w:r>
        <w:rPr>
          <w:spacing w:val="-5"/>
          <w:sz w:val="20"/>
        </w:rPr>
        <w:t xml:space="preserve"> </w:t>
      </w:r>
      <w:r>
        <w:rPr>
          <w:sz w:val="20"/>
        </w:rPr>
        <w:t>corrections, military, an HMO or as an employee of the client’s employer, the obligations to external individuals</w:t>
      </w:r>
      <w:r>
        <w:rPr>
          <w:spacing w:val="-6"/>
          <w:sz w:val="20"/>
        </w:rPr>
        <w:t xml:space="preserve"> </w:t>
      </w:r>
      <w:r>
        <w:rPr>
          <w:sz w:val="20"/>
        </w:rPr>
        <w:t>and</w:t>
      </w:r>
      <w:r>
        <w:rPr>
          <w:spacing w:val="-9"/>
          <w:sz w:val="20"/>
        </w:rPr>
        <w:t xml:space="preserve"> </w:t>
      </w:r>
      <w:r>
        <w:rPr>
          <w:sz w:val="20"/>
        </w:rPr>
        <w:t>organizations</w:t>
      </w:r>
      <w:r>
        <w:rPr>
          <w:spacing w:val="-9"/>
          <w:sz w:val="20"/>
        </w:rPr>
        <w:t xml:space="preserve"> </w:t>
      </w:r>
      <w:r>
        <w:rPr>
          <w:sz w:val="20"/>
        </w:rPr>
        <w:t>are</w:t>
      </w:r>
      <w:r>
        <w:rPr>
          <w:spacing w:val="-6"/>
          <w:sz w:val="20"/>
        </w:rPr>
        <w:t xml:space="preserve"> </w:t>
      </w:r>
      <w:r>
        <w:rPr>
          <w:sz w:val="20"/>
        </w:rPr>
        <w:t>disclosed</w:t>
      </w:r>
      <w:r>
        <w:rPr>
          <w:spacing w:val="-7"/>
          <w:sz w:val="20"/>
        </w:rPr>
        <w:t xml:space="preserve"> </w:t>
      </w:r>
      <w:r>
        <w:rPr>
          <w:sz w:val="20"/>
        </w:rPr>
        <w:t>prior</w:t>
      </w:r>
      <w:r>
        <w:rPr>
          <w:spacing w:val="-5"/>
          <w:sz w:val="20"/>
        </w:rPr>
        <w:t xml:space="preserve"> </w:t>
      </w:r>
      <w:r>
        <w:rPr>
          <w:spacing w:val="1"/>
          <w:sz w:val="20"/>
        </w:rPr>
        <w:t>to</w:t>
      </w:r>
      <w:r>
        <w:rPr>
          <w:spacing w:val="-8"/>
          <w:sz w:val="20"/>
        </w:rPr>
        <w:t xml:space="preserve"> </w:t>
      </w:r>
      <w:r>
        <w:rPr>
          <w:sz w:val="20"/>
        </w:rPr>
        <w:t>delivering</w:t>
      </w:r>
      <w:r>
        <w:rPr>
          <w:spacing w:val="-8"/>
          <w:sz w:val="20"/>
        </w:rPr>
        <w:t xml:space="preserve"> </w:t>
      </w:r>
      <w:r>
        <w:rPr>
          <w:sz w:val="20"/>
        </w:rPr>
        <w:t>any</w:t>
      </w:r>
      <w:r>
        <w:rPr>
          <w:spacing w:val="-7"/>
          <w:sz w:val="20"/>
        </w:rPr>
        <w:t xml:space="preserve"> </w:t>
      </w:r>
      <w:r>
        <w:rPr>
          <w:sz w:val="20"/>
        </w:rPr>
        <w:t>services.</w:t>
      </w:r>
    </w:p>
    <w:p w:rsidR="00187D79" w:rsidRDefault="000219B4">
      <w:pPr>
        <w:pStyle w:val="ListParagraph"/>
        <w:numPr>
          <w:ilvl w:val="0"/>
          <w:numId w:val="7"/>
        </w:numPr>
        <w:tabs>
          <w:tab w:val="left" w:pos="820"/>
          <w:tab w:val="left" w:pos="821"/>
        </w:tabs>
        <w:spacing w:before="5" w:line="256" w:lineRule="auto"/>
        <w:ind w:right="446" w:hanging="360"/>
        <w:rPr>
          <w:sz w:val="20"/>
        </w:rPr>
      </w:pPr>
      <w:r>
        <w:rPr>
          <w:sz w:val="20"/>
        </w:rPr>
        <w:t>The</w:t>
      </w:r>
      <w:r>
        <w:rPr>
          <w:spacing w:val="-7"/>
          <w:sz w:val="20"/>
        </w:rPr>
        <w:t xml:space="preserve"> </w:t>
      </w:r>
      <w:r>
        <w:rPr>
          <w:sz w:val="20"/>
        </w:rPr>
        <w:t>addiction</w:t>
      </w:r>
      <w:r>
        <w:rPr>
          <w:spacing w:val="-4"/>
          <w:sz w:val="20"/>
        </w:rPr>
        <w:t xml:space="preserve"> </w:t>
      </w:r>
      <w:r>
        <w:rPr>
          <w:sz w:val="20"/>
        </w:rPr>
        <w:t>profess</w:t>
      </w:r>
      <w:r>
        <w:rPr>
          <w:sz w:val="20"/>
        </w:rPr>
        <w:t>ional</w:t>
      </w:r>
      <w:r>
        <w:rPr>
          <w:spacing w:val="-6"/>
          <w:sz w:val="20"/>
        </w:rPr>
        <w:t xml:space="preserve"> </w:t>
      </w:r>
      <w:r>
        <w:rPr>
          <w:sz w:val="20"/>
        </w:rPr>
        <w:t>recognizes</w:t>
      </w:r>
      <w:r>
        <w:rPr>
          <w:spacing w:val="-6"/>
          <w:sz w:val="20"/>
        </w:rPr>
        <w:t xml:space="preserve"> </w:t>
      </w:r>
      <w:r>
        <w:rPr>
          <w:sz w:val="20"/>
        </w:rPr>
        <w:t>the</w:t>
      </w:r>
      <w:r>
        <w:rPr>
          <w:spacing w:val="-7"/>
          <w:sz w:val="20"/>
        </w:rPr>
        <w:t xml:space="preserve"> </w:t>
      </w:r>
      <w:r>
        <w:rPr>
          <w:sz w:val="20"/>
        </w:rPr>
        <w:t>challenges</w:t>
      </w:r>
      <w:r>
        <w:rPr>
          <w:spacing w:val="-7"/>
          <w:sz w:val="20"/>
        </w:rPr>
        <w:t xml:space="preserve"> </w:t>
      </w:r>
      <w:r>
        <w:rPr>
          <w:sz w:val="20"/>
        </w:rPr>
        <w:t>resulting</w:t>
      </w:r>
      <w:r>
        <w:rPr>
          <w:spacing w:val="-6"/>
          <w:sz w:val="20"/>
        </w:rPr>
        <w:t xml:space="preserve"> </w:t>
      </w:r>
      <w:r>
        <w:rPr>
          <w:sz w:val="20"/>
        </w:rPr>
        <w:t>from</w:t>
      </w:r>
      <w:r>
        <w:rPr>
          <w:spacing w:val="-6"/>
          <w:sz w:val="20"/>
        </w:rPr>
        <w:t xml:space="preserve"> </w:t>
      </w:r>
      <w:r>
        <w:rPr>
          <w:sz w:val="20"/>
        </w:rPr>
        <w:t>increased</w:t>
      </w:r>
      <w:r>
        <w:rPr>
          <w:spacing w:val="-6"/>
          <w:sz w:val="20"/>
        </w:rPr>
        <w:t xml:space="preserve"> </w:t>
      </w:r>
      <w:r>
        <w:rPr>
          <w:sz w:val="20"/>
        </w:rPr>
        <w:t>role</w:t>
      </w:r>
      <w:r>
        <w:rPr>
          <w:spacing w:val="-7"/>
          <w:sz w:val="20"/>
        </w:rPr>
        <w:t xml:space="preserve"> </w:t>
      </w:r>
      <w:r>
        <w:rPr>
          <w:sz w:val="20"/>
        </w:rPr>
        <w:t>of the criminal justice system in making referrals for addiction treatment. Consequently he/she strives to remove coercive elements of such referrals as quickly as possible to encourage engageme</w:t>
      </w:r>
      <w:r>
        <w:rPr>
          <w:sz w:val="20"/>
        </w:rPr>
        <w:t>nt in the treatment and recovery</w:t>
      </w:r>
      <w:r>
        <w:rPr>
          <w:spacing w:val="-41"/>
          <w:sz w:val="20"/>
        </w:rPr>
        <w:t xml:space="preserve"> </w:t>
      </w:r>
      <w:r>
        <w:rPr>
          <w:sz w:val="20"/>
        </w:rPr>
        <w:t>process.</w:t>
      </w:r>
    </w:p>
    <w:p w:rsidR="00187D79" w:rsidRDefault="000219B4">
      <w:pPr>
        <w:pStyle w:val="ListParagraph"/>
        <w:numPr>
          <w:ilvl w:val="0"/>
          <w:numId w:val="7"/>
        </w:numPr>
        <w:tabs>
          <w:tab w:val="left" w:pos="820"/>
          <w:tab w:val="left" w:pos="821"/>
        </w:tabs>
        <w:spacing w:before="2" w:line="256" w:lineRule="auto"/>
        <w:ind w:right="446"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encourages</w:t>
      </w:r>
      <w:r>
        <w:rPr>
          <w:spacing w:val="-6"/>
          <w:sz w:val="20"/>
        </w:rPr>
        <w:t xml:space="preserve"> </w:t>
      </w:r>
      <w:r>
        <w:rPr>
          <w:sz w:val="20"/>
        </w:rPr>
        <w:t>self-sufficiency</w:t>
      </w:r>
      <w:r>
        <w:rPr>
          <w:spacing w:val="-8"/>
          <w:sz w:val="20"/>
        </w:rPr>
        <w:t xml:space="preserve"> </w:t>
      </w:r>
      <w:r>
        <w:rPr>
          <w:sz w:val="20"/>
        </w:rPr>
        <w:t>among</w:t>
      </w:r>
      <w:r>
        <w:rPr>
          <w:spacing w:val="-7"/>
          <w:sz w:val="20"/>
        </w:rPr>
        <w:t xml:space="preserve"> </w:t>
      </w:r>
      <w:r>
        <w:rPr>
          <w:sz w:val="20"/>
        </w:rPr>
        <w:t>clients</w:t>
      </w:r>
      <w:r>
        <w:rPr>
          <w:spacing w:val="-8"/>
          <w:sz w:val="20"/>
        </w:rPr>
        <w:t xml:space="preserve"> </w:t>
      </w:r>
      <w:r>
        <w:rPr>
          <w:sz w:val="20"/>
        </w:rPr>
        <w:t>in</w:t>
      </w:r>
      <w:r>
        <w:rPr>
          <w:spacing w:val="-5"/>
          <w:sz w:val="20"/>
        </w:rPr>
        <w:t xml:space="preserve"> </w:t>
      </w:r>
      <w:r>
        <w:rPr>
          <w:sz w:val="20"/>
        </w:rPr>
        <w:t>making</w:t>
      </w:r>
      <w:r>
        <w:rPr>
          <w:spacing w:val="-7"/>
          <w:sz w:val="20"/>
        </w:rPr>
        <w:t xml:space="preserve"> </w:t>
      </w:r>
      <w:r>
        <w:rPr>
          <w:sz w:val="20"/>
        </w:rPr>
        <w:t>daily choices related to the recovery process and</w:t>
      </w:r>
      <w:r>
        <w:rPr>
          <w:spacing w:val="-37"/>
          <w:sz w:val="20"/>
        </w:rPr>
        <w:t xml:space="preserve"> </w:t>
      </w:r>
      <w:r>
        <w:rPr>
          <w:sz w:val="20"/>
        </w:rPr>
        <w:t>self-care.</w:t>
      </w:r>
    </w:p>
    <w:p w:rsidR="00187D79" w:rsidRDefault="000219B4">
      <w:pPr>
        <w:pStyle w:val="ListParagraph"/>
        <w:numPr>
          <w:ilvl w:val="0"/>
          <w:numId w:val="7"/>
        </w:numPr>
        <w:tabs>
          <w:tab w:val="left" w:pos="820"/>
          <w:tab w:val="left" w:pos="821"/>
        </w:tabs>
        <w:spacing w:before="2" w:line="256" w:lineRule="auto"/>
        <w:ind w:right="111"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shall</w:t>
      </w:r>
      <w:r>
        <w:rPr>
          <w:spacing w:val="-6"/>
          <w:sz w:val="20"/>
        </w:rPr>
        <w:t xml:space="preserve"> </w:t>
      </w:r>
      <w:r>
        <w:rPr>
          <w:sz w:val="20"/>
        </w:rPr>
        <w:t>avoid</w:t>
      </w:r>
      <w:r>
        <w:rPr>
          <w:spacing w:val="-4"/>
          <w:sz w:val="20"/>
        </w:rPr>
        <w:t xml:space="preserve"> </w:t>
      </w:r>
      <w:r>
        <w:rPr>
          <w:sz w:val="20"/>
        </w:rPr>
        <w:t>any</w:t>
      </w:r>
      <w:r>
        <w:rPr>
          <w:spacing w:val="-7"/>
          <w:sz w:val="20"/>
        </w:rPr>
        <w:t xml:space="preserve"> </w:t>
      </w:r>
      <w:r>
        <w:rPr>
          <w:sz w:val="20"/>
        </w:rPr>
        <w:t>action</w:t>
      </w:r>
      <w:r>
        <w:rPr>
          <w:spacing w:val="-3"/>
          <w:sz w:val="20"/>
        </w:rPr>
        <w:t xml:space="preserve"> </w:t>
      </w:r>
      <w:r>
        <w:rPr>
          <w:sz w:val="20"/>
        </w:rPr>
        <w:t>that</w:t>
      </w:r>
      <w:r>
        <w:rPr>
          <w:spacing w:val="-6"/>
          <w:sz w:val="20"/>
        </w:rPr>
        <w:t xml:space="preserve"> </w:t>
      </w:r>
      <w:r>
        <w:rPr>
          <w:sz w:val="20"/>
        </w:rPr>
        <w:t>might</w:t>
      </w:r>
      <w:r>
        <w:rPr>
          <w:spacing w:val="-4"/>
          <w:sz w:val="20"/>
        </w:rPr>
        <w:t xml:space="preserve"> </w:t>
      </w:r>
      <w:r>
        <w:rPr>
          <w:sz w:val="20"/>
        </w:rPr>
        <w:t>appear</w:t>
      </w:r>
      <w:r>
        <w:rPr>
          <w:spacing w:val="-4"/>
          <w:sz w:val="20"/>
        </w:rPr>
        <w:t xml:space="preserve"> </w:t>
      </w:r>
      <w:r>
        <w:rPr>
          <w:sz w:val="20"/>
        </w:rPr>
        <w:t>to</w:t>
      </w:r>
      <w:r>
        <w:rPr>
          <w:spacing w:val="-6"/>
          <w:sz w:val="20"/>
        </w:rPr>
        <w:t xml:space="preserve"> </w:t>
      </w:r>
      <w:r>
        <w:rPr>
          <w:sz w:val="20"/>
        </w:rPr>
        <w:t>impose</w:t>
      </w:r>
      <w:r>
        <w:rPr>
          <w:spacing w:val="-5"/>
          <w:sz w:val="20"/>
        </w:rPr>
        <w:t xml:space="preserve"> </w:t>
      </w:r>
      <w:r>
        <w:rPr>
          <w:sz w:val="20"/>
        </w:rPr>
        <w:t>on</w:t>
      </w:r>
      <w:r>
        <w:rPr>
          <w:spacing w:val="-5"/>
          <w:sz w:val="20"/>
        </w:rPr>
        <w:t xml:space="preserve"> </w:t>
      </w:r>
      <w:r>
        <w:rPr>
          <w:sz w:val="20"/>
        </w:rPr>
        <w:t>others’ acceptance of their religious/spiritual, political or other personal beliefs while also encouraging</w:t>
      </w:r>
      <w:r>
        <w:rPr>
          <w:spacing w:val="-8"/>
          <w:sz w:val="20"/>
        </w:rPr>
        <w:t xml:space="preserve"> </w:t>
      </w:r>
      <w:r>
        <w:rPr>
          <w:sz w:val="20"/>
        </w:rPr>
        <w:t>and</w:t>
      </w:r>
      <w:r>
        <w:rPr>
          <w:spacing w:val="-9"/>
          <w:sz w:val="20"/>
        </w:rPr>
        <w:t xml:space="preserve"> </w:t>
      </w:r>
      <w:r>
        <w:rPr>
          <w:sz w:val="20"/>
        </w:rPr>
        <w:t>supporting</w:t>
      </w:r>
      <w:r>
        <w:rPr>
          <w:spacing w:val="-8"/>
          <w:sz w:val="20"/>
        </w:rPr>
        <w:t xml:space="preserve"> </w:t>
      </w:r>
      <w:r>
        <w:rPr>
          <w:sz w:val="20"/>
        </w:rPr>
        <w:t>participation</w:t>
      </w:r>
      <w:r>
        <w:rPr>
          <w:spacing w:val="-7"/>
          <w:sz w:val="20"/>
        </w:rPr>
        <w:t xml:space="preserve"> </w:t>
      </w:r>
      <w:r>
        <w:rPr>
          <w:sz w:val="20"/>
        </w:rPr>
        <w:t>in</w:t>
      </w:r>
      <w:r>
        <w:rPr>
          <w:spacing w:val="-8"/>
          <w:sz w:val="20"/>
        </w:rPr>
        <w:t xml:space="preserve"> </w:t>
      </w:r>
      <w:r>
        <w:rPr>
          <w:sz w:val="20"/>
        </w:rPr>
        <w:t>recovery</w:t>
      </w:r>
      <w:r>
        <w:rPr>
          <w:spacing w:val="-7"/>
          <w:sz w:val="20"/>
        </w:rPr>
        <w:t xml:space="preserve"> </w:t>
      </w:r>
      <w:r>
        <w:rPr>
          <w:sz w:val="20"/>
        </w:rPr>
        <w:t>support</w:t>
      </w:r>
      <w:r>
        <w:rPr>
          <w:spacing w:val="-9"/>
          <w:sz w:val="20"/>
        </w:rPr>
        <w:t xml:space="preserve"> </w:t>
      </w:r>
      <w:r>
        <w:rPr>
          <w:sz w:val="20"/>
        </w:rPr>
        <w:t>groups.</w:t>
      </w:r>
    </w:p>
    <w:p w:rsidR="00187D79" w:rsidRDefault="000219B4">
      <w:pPr>
        <w:pStyle w:val="Heading5"/>
        <w:spacing w:line="286" w:lineRule="exact"/>
      </w:pPr>
      <w:r>
        <w:t>Standard 4:  Group Standards</w:t>
      </w:r>
    </w:p>
    <w:p w:rsidR="00187D79" w:rsidRDefault="000219B4">
      <w:pPr>
        <w:pStyle w:val="BodyText"/>
        <w:ind w:left="100" w:right="195"/>
      </w:pPr>
      <w:r>
        <w:t>Much of the work conducted with substance use disord</w:t>
      </w:r>
      <w:r>
        <w:t>er clients is performed in group settings. Addiction professionals shall take steps to provide the required services while providing clients physical, emotional, spiritual and psychological health and safety..</w:t>
      </w:r>
    </w:p>
    <w:p w:rsidR="00187D79" w:rsidRDefault="000219B4">
      <w:pPr>
        <w:pStyle w:val="ListParagraph"/>
        <w:numPr>
          <w:ilvl w:val="0"/>
          <w:numId w:val="6"/>
        </w:numPr>
        <w:tabs>
          <w:tab w:val="left" w:pos="820"/>
          <w:tab w:val="left" w:pos="821"/>
        </w:tabs>
        <w:spacing w:before="21" w:line="259" w:lineRule="auto"/>
        <w:ind w:right="556" w:hanging="360"/>
        <w:rPr>
          <w:sz w:val="20"/>
        </w:rPr>
      </w:pPr>
      <w:r>
        <w:rPr>
          <w:sz w:val="20"/>
        </w:rPr>
        <w:t>Confidentiality</w:t>
      </w:r>
      <w:r>
        <w:rPr>
          <w:spacing w:val="-6"/>
          <w:sz w:val="20"/>
        </w:rPr>
        <w:t xml:space="preserve"> </w:t>
      </w:r>
      <w:r>
        <w:rPr>
          <w:sz w:val="20"/>
        </w:rPr>
        <w:t>standards</w:t>
      </w:r>
      <w:r>
        <w:rPr>
          <w:spacing w:val="-6"/>
          <w:sz w:val="20"/>
        </w:rPr>
        <w:t xml:space="preserve"> </w:t>
      </w:r>
      <w:r>
        <w:rPr>
          <w:sz w:val="20"/>
        </w:rPr>
        <w:t>are</w:t>
      </w:r>
      <w:r>
        <w:rPr>
          <w:spacing w:val="-6"/>
          <w:sz w:val="20"/>
        </w:rPr>
        <w:t xml:space="preserve"> </w:t>
      </w:r>
      <w:r>
        <w:rPr>
          <w:sz w:val="20"/>
        </w:rPr>
        <w:t>established</w:t>
      </w:r>
      <w:r>
        <w:rPr>
          <w:spacing w:val="-8"/>
          <w:sz w:val="20"/>
        </w:rPr>
        <w:t xml:space="preserve"> </w:t>
      </w:r>
      <w:r>
        <w:rPr>
          <w:sz w:val="20"/>
        </w:rPr>
        <w:t>for</w:t>
      </w:r>
      <w:r>
        <w:rPr>
          <w:spacing w:val="-4"/>
          <w:sz w:val="20"/>
        </w:rPr>
        <w:t xml:space="preserve"> </w:t>
      </w:r>
      <w:r>
        <w:rPr>
          <w:sz w:val="20"/>
        </w:rPr>
        <w:t>each</w:t>
      </w:r>
      <w:r>
        <w:rPr>
          <w:spacing w:val="-4"/>
          <w:sz w:val="20"/>
        </w:rPr>
        <w:t xml:space="preserve"> </w:t>
      </w:r>
      <w:r>
        <w:rPr>
          <w:sz w:val="20"/>
        </w:rPr>
        <w:t>counseling</w:t>
      </w:r>
      <w:r>
        <w:rPr>
          <w:spacing w:val="-7"/>
          <w:sz w:val="20"/>
        </w:rPr>
        <w:t xml:space="preserve"> </w:t>
      </w:r>
      <w:r>
        <w:rPr>
          <w:sz w:val="20"/>
        </w:rPr>
        <w:t>group</w:t>
      </w:r>
      <w:r>
        <w:rPr>
          <w:spacing w:val="-6"/>
          <w:sz w:val="20"/>
        </w:rPr>
        <w:t xml:space="preserve"> </w:t>
      </w:r>
      <w:r>
        <w:rPr>
          <w:sz w:val="20"/>
        </w:rPr>
        <w:t>by</w:t>
      </w:r>
      <w:r>
        <w:rPr>
          <w:spacing w:val="-6"/>
          <w:sz w:val="20"/>
        </w:rPr>
        <w:t xml:space="preserve"> </w:t>
      </w:r>
      <w:r>
        <w:rPr>
          <w:sz w:val="20"/>
        </w:rPr>
        <w:t>involving</w:t>
      </w:r>
      <w:r>
        <w:rPr>
          <w:spacing w:val="-7"/>
          <w:sz w:val="20"/>
        </w:rPr>
        <w:t xml:space="preserve"> </w:t>
      </w:r>
      <w:r>
        <w:rPr>
          <w:sz w:val="20"/>
        </w:rPr>
        <w:t>the addiction</w:t>
      </w:r>
      <w:r>
        <w:rPr>
          <w:spacing w:val="-6"/>
          <w:sz w:val="20"/>
        </w:rPr>
        <w:t xml:space="preserve"> </w:t>
      </w:r>
      <w:r>
        <w:rPr>
          <w:sz w:val="20"/>
        </w:rPr>
        <w:t>professional</w:t>
      </w:r>
      <w:r>
        <w:rPr>
          <w:spacing w:val="-6"/>
          <w:sz w:val="20"/>
        </w:rPr>
        <w:t xml:space="preserve"> </w:t>
      </w:r>
      <w:r>
        <w:rPr>
          <w:sz w:val="20"/>
        </w:rPr>
        <w:t>and</w:t>
      </w:r>
      <w:r>
        <w:rPr>
          <w:spacing w:val="-10"/>
          <w:sz w:val="20"/>
        </w:rPr>
        <w:t xml:space="preserve"> </w:t>
      </w:r>
      <w:r>
        <w:rPr>
          <w:sz w:val="20"/>
        </w:rPr>
        <w:t>the</w:t>
      </w:r>
      <w:r>
        <w:rPr>
          <w:spacing w:val="-7"/>
          <w:sz w:val="20"/>
        </w:rPr>
        <w:t xml:space="preserve"> </w:t>
      </w:r>
      <w:r>
        <w:rPr>
          <w:sz w:val="20"/>
        </w:rPr>
        <w:t>clients</w:t>
      </w:r>
      <w:r>
        <w:rPr>
          <w:spacing w:val="-7"/>
          <w:sz w:val="20"/>
        </w:rPr>
        <w:t xml:space="preserve"> </w:t>
      </w:r>
      <w:r>
        <w:rPr>
          <w:sz w:val="20"/>
        </w:rPr>
        <w:t>in</w:t>
      </w:r>
      <w:r>
        <w:rPr>
          <w:spacing w:val="-9"/>
          <w:sz w:val="20"/>
        </w:rPr>
        <w:t xml:space="preserve"> </w:t>
      </w:r>
      <w:r>
        <w:rPr>
          <w:sz w:val="20"/>
        </w:rPr>
        <w:t>setting</w:t>
      </w:r>
      <w:r>
        <w:rPr>
          <w:spacing w:val="-9"/>
          <w:sz w:val="20"/>
        </w:rPr>
        <w:t xml:space="preserve"> </w:t>
      </w:r>
      <w:r>
        <w:rPr>
          <w:sz w:val="20"/>
        </w:rPr>
        <w:t>confidentiality</w:t>
      </w:r>
      <w:r>
        <w:rPr>
          <w:spacing w:val="-7"/>
          <w:sz w:val="20"/>
        </w:rPr>
        <w:t xml:space="preserve"> </w:t>
      </w:r>
      <w:r>
        <w:rPr>
          <w:sz w:val="20"/>
        </w:rPr>
        <w:t>guidelines.</w:t>
      </w:r>
    </w:p>
    <w:p w:rsidR="00187D79" w:rsidRDefault="000219B4">
      <w:pPr>
        <w:pStyle w:val="ListParagraph"/>
        <w:numPr>
          <w:ilvl w:val="0"/>
          <w:numId w:val="6"/>
        </w:numPr>
        <w:tabs>
          <w:tab w:val="left" w:pos="820"/>
          <w:tab w:val="left" w:pos="821"/>
        </w:tabs>
        <w:spacing w:line="259" w:lineRule="auto"/>
        <w:ind w:right="490" w:hanging="360"/>
        <w:rPr>
          <w:sz w:val="20"/>
        </w:rPr>
      </w:pPr>
      <w:r>
        <w:rPr>
          <w:sz w:val="20"/>
        </w:rPr>
        <w:t>To</w:t>
      </w:r>
      <w:r>
        <w:rPr>
          <w:spacing w:val="-5"/>
          <w:sz w:val="20"/>
        </w:rPr>
        <w:t xml:space="preserve"> </w:t>
      </w:r>
      <w:r>
        <w:rPr>
          <w:sz w:val="20"/>
        </w:rPr>
        <w:t>the</w:t>
      </w:r>
      <w:r>
        <w:rPr>
          <w:spacing w:val="-6"/>
          <w:sz w:val="20"/>
        </w:rPr>
        <w:t xml:space="preserve"> </w:t>
      </w:r>
      <w:r>
        <w:rPr>
          <w:sz w:val="20"/>
        </w:rPr>
        <w:t>extent</w:t>
      </w:r>
      <w:r>
        <w:rPr>
          <w:spacing w:val="-3"/>
          <w:sz w:val="20"/>
        </w:rPr>
        <w:t xml:space="preserve"> </w:t>
      </w:r>
      <w:r>
        <w:rPr>
          <w:sz w:val="20"/>
        </w:rPr>
        <w:t>possible,</w:t>
      </w:r>
      <w:r>
        <w:rPr>
          <w:spacing w:val="-3"/>
          <w:sz w:val="20"/>
        </w:rPr>
        <w:t xml:space="preserve"> </w:t>
      </w:r>
      <w:r>
        <w:rPr>
          <w:sz w:val="20"/>
        </w:rPr>
        <w:t>addiction</w:t>
      </w:r>
      <w:r>
        <w:rPr>
          <w:spacing w:val="-2"/>
          <w:sz w:val="20"/>
        </w:rPr>
        <w:t xml:space="preserve"> </w:t>
      </w:r>
      <w:r>
        <w:rPr>
          <w:sz w:val="20"/>
        </w:rPr>
        <w:t>professionals</w:t>
      </w:r>
      <w:r>
        <w:rPr>
          <w:spacing w:val="-6"/>
          <w:sz w:val="20"/>
        </w:rPr>
        <w:t xml:space="preserve"> </w:t>
      </w:r>
      <w:r>
        <w:rPr>
          <w:sz w:val="20"/>
        </w:rPr>
        <w:t>will</w:t>
      </w:r>
      <w:r>
        <w:rPr>
          <w:spacing w:val="-5"/>
          <w:sz w:val="20"/>
        </w:rPr>
        <w:t xml:space="preserve"> </w:t>
      </w:r>
      <w:r>
        <w:rPr>
          <w:sz w:val="20"/>
        </w:rPr>
        <w:t>match</w:t>
      </w:r>
      <w:r>
        <w:rPr>
          <w:spacing w:val="-4"/>
          <w:sz w:val="20"/>
        </w:rPr>
        <w:t xml:space="preserve"> </w:t>
      </w:r>
      <w:r>
        <w:rPr>
          <w:sz w:val="20"/>
        </w:rPr>
        <w:t>clients</w:t>
      </w:r>
      <w:r>
        <w:rPr>
          <w:spacing w:val="-4"/>
          <w:sz w:val="20"/>
        </w:rPr>
        <w:t xml:space="preserve"> </w:t>
      </w:r>
      <w:r>
        <w:rPr>
          <w:sz w:val="20"/>
        </w:rPr>
        <w:t>to</w:t>
      </w:r>
      <w:r>
        <w:rPr>
          <w:spacing w:val="-5"/>
          <w:sz w:val="20"/>
        </w:rPr>
        <w:t xml:space="preserve"> </w:t>
      </w:r>
      <w:r>
        <w:rPr>
          <w:sz w:val="20"/>
        </w:rPr>
        <w:t>a</w:t>
      </w:r>
      <w:r>
        <w:rPr>
          <w:spacing w:val="-6"/>
          <w:sz w:val="20"/>
        </w:rPr>
        <w:t xml:space="preserve"> </w:t>
      </w:r>
      <w:r>
        <w:rPr>
          <w:sz w:val="20"/>
        </w:rPr>
        <w:t>group</w:t>
      </w:r>
      <w:r>
        <w:rPr>
          <w:spacing w:val="-6"/>
          <w:sz w:val="20"/>
        </w:rPr>
        <w:t xml:space="preserve"> </w:t>
      </w:r>
      <w:r>
        <w:rPr>
          <w:sz w:val="20"/>
        </w:rPr>
        <w:t>in</w:t>
      </w:r>
      <w:r>
        <w:rPr>
          <w:spacing w:val="-4"/>
          <w:sz w:val="20"/>
        </w:rPr>
        <w:t xml:space="preserve"> </w:t>
      </w:r>
      <w:r>
        <w:rPr>
          <w:sz w:val="20"/>
        </w:rPr>
        <w:t>which other clients have similar needs and</w:t>
      </w:r>
      <w:r>
        <w:rPr>
          <w:spacing w:val="-26"/>
          <w:sz w:val="20"/>
        </w:rPr>
        <w:t xml:space="preserve"> </w:t>
      </w:r>
      <w:r>
        <w:rPr>
          <w:sz w:val="20"/>
        </w:rPr>
        <w:t>goals.</w:t>
      </w:r>
    </w:p>
    <w:p w:rsidR="00187D79" w:rsidRDefault="000219B4">
      <w:pPr>
        <w:pStyle w:val="Heading5"/>
        <w:spacing w:before="3" w:line="283" w:lineRule="exact"/>
      </w:pPr>
      <w:r>
        <w:t>Standard 5:  Preventing Harm</w:t>
      </w:r>
    </w:p>
    <w:p w:rsidR="00187D79" w:rsidRDefault="000219B4">
      <w:pPr>
        <w:pStyle w:val="BodyText"/>
        <w:ind w:left="100" w:right="48"/>
      </w:pPr>
      <w:r>
        <w:t>The addiction professional understands that every decision and action has ethical implication leading either to benefit or harm, and will carefully consider whether decisions or actions have the potential to produce harm of a p</w:t>
      </w:r>
      <w:r>
        <w:t xml:space="preserve">hysical, psychological, financial, legal or spiritual nature before implementing them. The addiction professional recognizes that even in a life well lived, harm may be done to others by thoughtless words and actions, If he/she becomes aware that any word </w:t>
      </w:r>
      <w:r>
        <w:t>or action has done harm to anyone, he/she readily admits it and does what is possible to repair or ameliorate the harm except where doing so might cause greater harm.</w:t>
      </w:r>
    </w:p>
    <w:p w:rsidR="00187D79" w:rsidRDefault="00187D79">
      <w:pPr>
        <w:sectPr w:rsidR="00187D79">
          <w:pgSz w:w="12240" w:h="15840"/>
          <w:pgMar w:top="700" w:right="1340" w:bottom="780" w:left="1340" w:header="0" w:footer="581" w:gutter="0"/>
          <w:cols w:space="720"/>
        </w:sectPr>
      </w:pPr>
    </w:p>
    <w:p w:rsidR="00187D79" w:rsidRDefault="000219B4">
      <w:pPr>
        <w:pStyle w:val="ListParagraph"/>
        <w:numPr>
          <w:ilvl w:val="0"/>
          <w:numId w:val="5"/>
        </w:numPr>
        <w:tabs>
          <w:tab w:val="left" w:pos="821"/>
        </w:tabs>
        <w:spacing w:before="86" w:line="256" w:lineRule="auto"/>
        <w:ind w:right="249" w:hanging="360"/>
        <w:jc w:val="both"/>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counselor</w:t>
      </w:r>
      <w:r>
        <w:rPr>
          <w:spacing w:val="-3"/>
          <w:sz w:val="20"/>
        </w:rPr>
        <w:t xml:space="preserve"> </w:t>
      </w:r>
      <w:r>
        <w:rPr>
          <w:sz w:val="20"/>
        </w:rPr>
        <w:t>will</w:t>
      </w:r>
      <w:r>
        <w:rPr>
          <w:spacing w:val="-2"/>
          <w:sz w:val="20"/>
        </w:rPr>
        <w:t xml:space="preserve"> </w:t>
      </w:r>
      <w:r>
        <w:rPr>
          <w:sz w:val="20"/>
        </w:rPr>
        <w:t>refrain</w:t>
      </w:r>
      <w:r>
        <w:rPr>
          <w:spacing w:val="-3"/>
          <w:sz w:val="20"/>
        </w:rPr>
        <w:t xml:space="preserve"> </w:t>
      </w:r>
      <w:r>
        <w:rPr>
          <w:sz w:val="20"/>
        </w:rPr>
        <w:t>from</w:t>
      </w:r>
      <w:r>
        <w:rPr>
          <w:spacing w:val="-6"/>
          <w:sz w:val="20"/>
        </w:rPr>
        <w:t xml:space="preserve"> </w:t>
      </w:r>
      <w:r>
        <w:rPr>
          <w:sz w:val="20"/>
        </w:rPr>
        <w:t>using</w:t>
      </w:r>
      <w:r>
        <w:rPr>
          <w:spacing w:val="-5"/>
          <w:sz w:val="20"/>
        </w:rPr>
        <w:t xml:space="preserve"> </w:t>
      </w:r>
      <w:r>
        <w:rPr>
          <w:sz w:val="20"/>
        </w:rPr>
        <w:t>any</w:t>
      </w:r>
      <w:r>
        <w:rPr>
          <w:spacing w:val="-4"/>
          <w:sz w:val="20"/>
        </w:rPr>
        <w:t xml:space="preserve"> </w:t>
      </w:r>
      <w:r>
        <w:rPr>
          <w:sz w:val="20"/>
        </w:rPr>
        <w:t>methods</w:t>
      </w:r>
      <w:r>
        <w:rPr>
          <w:spacing w:val="-6"/>
          <w:sz w:val="20"/>
        </w:rPr>
        <w:t xml:space="preserve"> </w:t>
      </w:r>
      <w:r>
        <w:rPr>
          <w:sz w:val="20"/>
        </w:rPr>
        <w:t>th</w:t>
      </w:r>
      <w:r>
        <w:rPr>
          <w:sz w:val="20"/>
        </w:rPr>
        <w:t>at</w:t>
      </w:r>
      <w:r>
        <w:rPr>
          <w:spacing w:val="-5"/>
          <w:sz w:val="20"/>
        </w:rPr>
        <w:t xml:space="preserve"> </w:t>
      </w:r>
      <w:r>
        <w:rPr>
          <w:sz w:val="20"/>
        </w:rPr>
        <w:t>could</w:t>
      </w:r>
      <w:r>
        <w:rPr>
          <w:spacing w:val="-6"/>
          <w:sz w:val="20"/>
        </w:rPr>
        <w:t xml:space="preserve"> </w:t>
      </w:r>
      <w:r>
        <w:rPr>
          <w:sz w:val="20"/>
        </w:rPr>
        <w:t>be considered coercive such as threats, negative labeling and attempts to provoke shame or humiliation.</w:t>
      </w:r>
    </w:p>
    <w:p w:rsidR="00187D79" w:rsidRDefault="000219B4">
      <w:pPr>
        <w:pStyle w:val="ListParagraph"/>
        <w:numPr>
          <w:ilvl w:val="0"/>
          <w:numId w:val="5"/>
        </w:numPr>
        <w:tabs>
          <w:tab w:val="left" w:pos="820"/>
          <w:tab w:val="left" w:pos="821"/>
        </w:tabs>
        <w:spacing w:before="2" w:line="256" w:lineRule="auto"/>
        <w:ind w:right="299" w:hanging="360"/>
        <w:rPr>
          <w:sz w:val="20"/>
        </w:rPr>
      </w:pPr>
      <w:r>
        <w:rPr>
          <w:sz w:val="20"/>
        </w:rPr>
        <w:t>The addiction professional develops treatment plans as a negotiation with the client, soliciting</w:t>
      </w:r>
      <w:r>
        <w:rPr>
          <w:spacing w:val="-6"/>
          <w:sz w:val="20"/>
        </w:rPr>
        <w:t xml:space="preserve"> </w:t>
      </w:r>
      <w:r>
        <w:rPr>
          <w:sz w:val="20"/>
        </w:rPr>
        <w:t>the</w:t>
      </w:r>
      <w:r>
        <w:rPr>
          <w:spacing w:val="-4"/>
          <w:sz w:val="20"/>
        </w:rPr>
        <w:t xml:space="preserve"> </w:t>
      </w:r>
      <w:r>
        <w:rPr>
          <w:sz w:val="20"/>
        </w:rPr>
        <w:t>client’s</w:t>
      </w:r>
      <w:r>
        <w:rPr>
          <w:spacing w:val="-5"/>
          <w:sz w:val="20"/>
        </w:rPr>
        <w:t xml:space="preserve"> </w:t>
      </w:r>
      <w:r>
        <w:rPr>
          <w:sz w:val="20"/>
        </w:rPr>
        <w:t>input</w:t>
      </w:r>
      <w:r>
        <w:rPr>
          <w:spacing w:val="-6"/>
          <w:sz w:val="20"/>
        </w:rPr>
        <w:t xml:space="preserve"> </w:t>
      </w:r>
      <w:r>
        <w:rPr>
          <w:sz w:val="20"/>
        </w:rPr>
        <w:t>about</w:t>
      </w:r>
      <w:r>
        <w:rPr>
          <w:spacing w:val="-6"/>
          <w:sz w:val="20"/>
        </w:rPr>
        <w:t xml:space="preserve"> </w:t>
      </w:r>
      <w:r>
        <w:rPr>
          <w:sz w:val="20"/>
        </w:rPr>
        <w:t>the</w:t>
      </w:r>
      <w:r>
        <w:rPr>
          <w:spacing w:val="-7"/>
          <w:sz w:val="20"/>
        </w:rPr>
        <w:t xml:space="preserve"> </w:t>
      </w:r>
      <w:r>
        <w:rPr>
          <w:sz w:val="20"/>
        </w:rPr>
        <w:t>identified</w:t>
      </w:r>
      <w:r>
        <w:rPr>
          <w:spacing w:val="-5"/>
          <w:sz w:val="20"/>
        </w:rPr>
        <w:t xml:space="preserve"> </w:t>
      </w:r>
      <w:r>
        <w:rPr>
          <w:sz w:val="20"/>
        </w:rPr>
        <w:t>issues/needs,</w:t>
      </w:r>
      <w:r>
        <w:rPr>
          <w:spacing w:val="-7"/>
          <w:sz w:val="20"/>
        </w:rPr>
        <w:t xml:space="preserve"> </w:t>
      </w:r>
      <w:r>
        <w:rPr>
          <w:sz w:val="20"/>
        </w:rPr>
        <w:t>the</w:t>
      </w:r>
      <w:r>
        <w:rPr>
          <w:spacing w:val="-4"/>
          <w:sz w:val="20"/>
        </w:rPr>
        <w:t xml:space="preserve"> </w:t>
      </w:r>
      <w:r>
        <w:rPr>
          <w:sz w:val="20"/>
        </w:rPr>
        <w:t>goals</w:t>
      </w:r>
      <w:r>
        <w:rPr>
          <w:spacing w:val="-7"/>
          <w:sz w:val="20"/>
        </w:rPr>
        <w:t xml:space="preserve"> </w:t>
      </w:r>
      <w:r>
        <w:rPr>
          <w:sz w:val="20"/>
        </w:rPr>
        <w:t>of</w:t>
      </w:r>
      <w:r>
        <w:rPr>
          <w:spacing w:val="-3"/>
          <w:sz w:val="20"/>
        </w:rPr>
        <w:t xml:space="preserve"> </w:t>
      </w:r>
      <w:r>
        <w:rPr>
          <w:sz w:val="20"/>
        </w:rPr>
        <w:t>treatment</w:t>
      </w:r>
      <w:r>
        <w:rPr>
          <w:spacing w:val="-6"/>
          <w:sz w:val="20"/>
        </w:rPr>
        <w:t xml:space="preserve"> </w:t>
      </w:r>
      <w:r>
        <w:rPr>
          <w:sz w:val="20"/>
        </w:rPr>
        <w:t>and the means of reaching treatment</w:t>
      </w:r>
      <w:r>
        <w:rPr>
          <w:spacing w:val="-27"/>
          <w:sz w:val="20"/>
        </w:rPr>
        <w:t xml:space="preserve"> </w:t>
      </w:r>
      <w:r>
        <w:rPr>
          <w:sz w:val="20"/>
        </w:rPr>
        <w:t>goals.</w:t>
      </w:r>
    </w:p>
    <w:p w:rsidR="00187D79" w:rsidRDefault="000219B4">
      <w:pPr>
        <w:pStyle w:val="ListParagraph"/>
        <w:numPr>
          <w:ilvl w:val="0"/>
          <w:numId w:val="5"/>
        </w:numPr>
        <w:tabs>
          <w:tab w:val="left" w:pos="820"/>
          <w:tab w:val="left" w:pos="821"/>
        </w:tabs>
        <w:spacing w:line="259" w:lineRule="auto"/>
        <w:ind w:right="512" w:hanging="360"/>
        <w:rPr>
          <w:sz w:val="20"/>
        </w:rPr>
      </w:pPr>
      <w:r>
        <w:rPr>
          <w:sz w:val="20"/>
        </w:rPr>
        <w:t>The</w:t>
      </w:r>
      <w:r>
        <w:rPr>
          <w:spacing w:val="-6"/>
          <w:sz w:val="20"/>
        </w:rPr>
        <w:t xml:space="preserve"> </w:t>
      </w:r>
      <w:r>
        <w:rPr>
          <w:sz w:val="20"/>
        </w:rPr>
        <w:t>addiction</w:t>
      </w:r>
      <w:r>
        <w:rPr>
          <w:spacing w:val="-2"/>
          <w:sz w:val="20"/>
        </w:rPr>
        <w:t xml:space="preserve"> </w:t>
      </w:r>
      <w:r>
        <w:rPr>
          <w:sz w:val="20"/>
        </w:rPr>
        <w:t>professional</w:t>
      </w:r>
      <w:r>
        <w:rPr>
          <w:spacing w:val="-5"/>
          <w:sz w:val="20"/>
        </w:rPr>
        <w:t xml:space="preserve"> </w:t>
      </w:r>
      <w:r>
        <w:rPr>
          <w:sz w:val="20"/>
        </w:rPr>
        <w:t>will</w:t>
      </w:r>
      <w:r>
        <w:rPr>
          <w:spacing w:val="-3"/>
          <w:sz w:val="20"/>
        </w:rPr>
        <w:t xml:space="preserve"> </w:t>
      </w:r>
      <w:r>
        <w:rPr>
          <w:sz w:val="20"/>
        </w:rPr>
        <w:t>make</w:t>
      </w:r>
      <w:r>
        <w:rPr>
          <w:spacing w:val="-3"/>
          <w:sz w:val="20"/>
        </w:rPr>
        <w:t xml:space="preserve"> </w:t>
      </w:r>
      <w:r>
        <w:rPr>
          <w:sz w:val="20"/>
        </w:rPr>
        <w:t>no</w:t>
      </w:r>
      <w:r>
        <w:rPr>
          <w:spacing w:val="-4"/>
          <w:sz w:val="20"/>
        </w:rPr>
        <w:t xml:space="preserve"> </w:t>
      </w:r>
      <w:r>
        <w:rPr>
          <w:sz w:val="20"/>
        </w:rPr>
        <w:t>requests</w:t>
      </w:r>
      <w:r>
        <w:rPr>
          <w:spacing w:val="-2"/>
          <w:sz w:val="20"/>
        </w:rPr>
        <w:t xml:space="preserve"> </w:t>
      </w:r>
      <w:r>
        <w:rPr>
          <w:sz w:val="20"/>
        </w:rPr>
        <w:t>of</w:t>
      </w:r>
      <w:r>
        <w:rPr>
          <w:spacing w:val="-4"/>
          <w:sz w:val="20"/>
        </w:rPr>
        <w:t xml:space="preserve"> </w:t>
      </w:r>
      <w:r>
        <w:rPr>
          <w:sz w:val="20"/>
        </w:rPr>
        <w:t>clients</w:t>
      </w:r>
      <w:r>
        <w:rPr>
          <w:spacing w:val="-6"/>
          <w:sz w:val="20"/>
        </w:rPr>
        <w:t xml:space="preserve"> </w:t>
      </w:r>
      <w:r>
        <w:rPr>
          <w:sz w:val="20"/>
        </w:rPr>
        <w:t>that</w:t>
      </w:r>
      <w:r>
        <w:rPr>
          <w:spacing w:val="-2"/>
          <w:sz w:val="20"/>
        </w:rPr>
        <w:t xml:space="preserve"> </w:t>
      </w:r>
      <w:r>
        <w:rPr>
          <w:sz w:val="20"/>
        </w:rPr>
        <w:t>are</w:t>
      </w:r>
      <w:r>
        <w:rPr>
          <w:spacing w:val="-3"/>
          <w:sz w:val="20"/>
        </w:rPr>
        <w:t xml:space="preserve"> </w:t>
      </w:r>
      <w:r>
        <w:rPr>
          <w:sz w:val="20"/>
        </w:rPr>
        <w:t>not</w:t>
      </w:r>
      <w:r>
        <w:rPr>
          <w:spacing w:val="-5"/>
          <w:sz w:val="20"/>
        </w:rPr>
        <w:t xml:space="preserve"> </w:t>
      </w:r>
      <w:r>
        <w:rPr>
          <w:sz w:val="20"/>
        </w:rPr>
        <w:t>necessary</w:t>
      </w:r>
      <w:r>
        <w:rPr>
          <w:spacing w:val="-6"/>
          <w:sz w:val="20"/>
        </w:rPr>
        <w:t xml:space="preserve"> </w:t>
      </w:r>
      <w:r>
        <w:rPr>
          <w:sz w:val="20"/>
        </w:rPr>
        <w:t>as part of the agreed treatment plan. At the beginning of each session, the client will be in</w:t>
      </w:r>
      <w:r>
        <w:rPr>
          <w:sz w:val="20"/>
        </w:rPr>
        <w:t>formed of the intent of the session. Collaborative effort between the client and the addiction professional will be maintained as much as</w:t>
      </w:r>
      <w:r>
        <w:rPr>
          <w:spacing w:val="-45"/>
          <w:sz w:val="20"/>
        </w:rPr>
        <w:t xml:space="preserve"> </w:t>
      </w:r>
      <w:r>
        <w:rPr>
          <w:sz w:val="20"/>
        </w:rPr>
        <w:t>possible.</w:t>
      </w:r>
    </w:p>
    <w:p w:rsidR="00187D79" w:rsidRDefault="000219B4">
      <w:pPr>
        <w:pStyle w:val="ListParagraph"/>
        <w:numPr>
          <w:ilvl w:val="0"/>
          <w:numId w:val="5"/>
        </w:numPr>
        <w:tabs>
          <w:tab w:val="left" w:pos="820"/>
          <w:tab w:val="left" w:pos="821"/>
        </w:tabs>
        <w:spacing w:line="259" w:lineRule="auto"/>
        <w:ind w:right="122" w:hanging="360"/>
        <w:rPr>
          <w:sz w:val="20"/>
        </w:rPr>
      </w:pPr>
      <w:r>
        <w:rPr>
          <w:sz w:val="20"/>
        </w:rPr>
        <w:t>The</w:t>
      </w:r>
      <w:r>
        <w:rPr>
          <w:spacing w:val="-7"/>
          <w:sz w:val="20"/>
        </w:rPr>
        <w:t xml:space="preserve"> </w:t>
      </w:r>
      <w:r>
        <w:rPr>
          <w:sz w:val="20"/>
        </w:rPr>
        <w:t>addiction</w:t>
      </w:r>
      <w:r>
        <w:rPr>
          <w:spacing w:val="-4"/>
          <w:sz w:val="20"/>
        </w:rPr>
        <w:t xml:space="preserve"> </w:t>
      </w:r>
      <w:r>
        <w:rPr>
          <w:sz w:val="20"/>
        </w:rPr>
        <w:t>professional</w:t>
      </w:r>
      <w:r>
        <w:rPr>
          <w:spacing w:val="-6"/>
          <w:sz w:val="20"/>
        </w:rPr>
        <w:t xml:space="preserve"> </w:t>
      </w:r>
      <w:r>
        <w:rPr>
          <w:sz w:val="20"/>
        </w:rPr>
        <w:t>will</w:t>
      </w:r>
      <w:r>
        <w:rPr>
          <w:spacing w:val="-4"/>
          <w:sz w:val="20"/>
        </w:rPr>
        <w:t xml:space="preserve"> </w:t>
      </w:r>
      <w:r>
        <w:rPr>
          <w:sz w:val="20"/>
        </w:rPr>
        <w:t>terminate</w:t>
      </w:r>
      <w:r>
        <w:rPr>
          <w:spacing w:val="-4"/>
          <w:sz w:val="20"/>
        </w:rPr>
        <w:t xml:space="preserve"> </w:t>
      </w:r>
      <w:r>
        <w:rPr>
          <w:sz w:val="20"/>
        </w:rPr>
        <w:t>the</w:t>
      </w:r>
      <w:r>
        <w:rPr>
          <w:spacing w:val="-7"/>
          <w:sz w:val="20"/>
        </w:rPr>
        <w:t xml:space="preserve"> </w:t>
      </w:r>
      <w:r>
        <w:rPr>
          <w:sz w:val="20"/>
        </w:rPr>
        <w:t>counseling</w:t>
      </w:r>
      <w:r>
        <w:rPr>
          <w:spacing w:val="-6"/>
          <w:sz w:val="20"/>
        </w:rPr>
        <w:t xml:space="preserve"> </w:t>
      </w:r>
      <w:r>
        <w:rPr>
          <w:sz w:val="20"/>
        </w:rPr>
        <w:t>or</w:t>
      </w:r>
      <w:r>
        <w:rPr>
          <w:spacing w:val="-4"/>
          <w:sz w:val="20"/>
        </w:rPr>
        <w:t xml:space="preserve"> </w:t>
      </w:r>
      <w:r>
        <w:rPr>
          <w:sz w:val="20"/>
        </w:rPr>
        <w:t>consulting</w:t>
      </w:r>
      <w:r>
        <w:rPr>
          <w:spacing w:val="-6"/>
          <w:sz w:val="20"/>
        </w:rPr>
        <w:t xml:space="preserve"> </w:t>
      </w:r>
      <w:r>
        <w:rPr>
          <w:sz w:val="20"/>
        </w:rPr>
        <w:t>relationship</w:t>
      </w:r>
      <w:r>
        <w:rPr>
          <w:spacing w:val="-5"/>
          <w:sz w:val="20"/>
        </w:rPr>
        <w:t xml:space="preserve"> </w:t>
      </w:r>
      <w:r>
        <w:rPr>
          <w:sz w:val="20"/>
        </w:rPr>
        <w:t>when it is reasonably cl</w:t>
      </w:r>
      <w:r>
        <w:rPr>
          <w:sz w:val="20"/>
        </w:rPr>
        <w:t>ear that the client is not benefiting from the</w:t>
      </w:r>
      <w:r>
        <w:rPr>
          <w:spacing w:val="-46"/>
          <w:sz w:val="20"/>
        </w:rPr>
        <w:t xml:space="preserve"> </w:t>
      </w:r>
      <w:r>
        <w:rPr>
          <w:sz w:val="20"/>
        </w:rPr>
        <w:t>exchange.</w:t>
      </w:r>
    </w:p>
    <w:p w:rsidR="00187D79" w:rsidRDefault="000219B4">
      <w:pPr>
        <w:pStyle w:val="ListParagraph"/>
        <w:numPr>
          <w:ilvl w:val="0"/>
          <w:numId w:val="5"/>
        </w:numPr>
        <w:tabs>
          <w:tab w:val="left" w:pos="820"/>
          <w:tab w:val="left" w:pos="821"/>
        </w:tabs>
        <w:spacing w:line="256" w:lineRule="auto"/>
        <w:ind w:right="105" w:hanging="360"/>
        <w:rPr>
          <w:sz w:val="20"/>
        </w:rPr>
      </w:pPr>
      <w:r>
        <w:rPr>
          <w:sz w:val="20"/>
        </w:rPr>
        <w:t>The</w:t>
      </w:r>
      <w:r>
        <w:rPr>
          <w:spacing w:val="-9"/>
          <w:sz w:val="20"/>
        </w:rPr>
        <w:t xml:space="preserve"> </w:t>
      </w:r>
      <w:r>
        <w:rPr>
          <w:sz w:val="20"/>
        </w:rPr>
        <w:t>addiction</w:t>
      </w:r>
      <w:r>
        <w:rPr>
          <w:spacing w:val="-5"/>
          <w:sz w:val="20"/>
        </w:rPr>
        <w:t xml:space="preserve"> </w:t>
      </w:r>
      <w:r>
        <w:rPr>
          <w:sz w:val="20"/>
        </w:rPr>
        <w:t>professional</w:t>
      </w:r>
      <w:r>
        <w:rPr>
          <w:spacing w:val="-8"/>
          <w:sz w:val="20"/>
        </w:rPr>
        <w:t xml:space="preserve"> </w:t>
      </w:r>
      <w:r>
        <w:rPr>
          <w:sz w:val="20"/>
        </w:rPr>
        <w:t>understands</w:t>
      </w:r>
      <w:r>
        <w:rPr>
          <w:spacing w:val="-7"/>
          <w:sz w:val="20"/>
        </w:rPr>
        <w:t xml:space="preserve"> </w:t>
      </w:r>
      <w:r>
        <w:rPr>
          <w:sz w:val="20"/>
        </w:rPr>
        <w:t>the</w:t>
      </w:r>
      <w:r>
        <w:rPr>
          <w:spacing w:val="-7"/>
          <w:sz w:val="20"/>
        </w:rPr>
        <w:t xml:space="preserve"> </w:t>
      </w:r>
      <w:r>
        <w:rPr>
          <w:sz w:val="20"/>
        </w:rPr>
        <w:t>obligation</w:t>
      </w:r>
      <w:r>
        <w:rPr>
          <w:spacing w:val="-6"/>
          <w:sz w:val="20"/>
        </w:rPr>
        <w:t xml:space="preserve"> </w:t>
      </w:r>
      <w:r>
        <w:rPr>
          <w:sz w:val="20"/>
        </w:rPr>
        <w:t>to</w:t>
      </w:r>
      <w:r>
        <w:rPr>
          <w:spacing w:val="-6"/>
          <w:sz w:val="20"/>
        </w:rPr>
        <w:t xml:space="preserve"> </w:t>
      </w:r>
      <w:r>
        <w:rPr>
          <w:sz w:val="20"/>
        </w:rPr>
        <w:t>protect</w:t>
      </w:r>
      <w:r>
        <w:rPr>
          <w:spacing w:val="-8"/>
          <w:sz w:val="20"/>
        </w:rPr>
        <w:t xml:space="preserve"> </w:t>
      </w:r>
      <w:r>
        <w:rPr>
          <w:sz w:val="20"/>
        </w:rPr>
        <w:t>individuals,</w:t>
      </w:r>
      <w:r>
        <w:rPr>
          <w:spacing w:val="-9"/>
          <w:sz w:val="20"/>
        </w:rPr>
        <w:t xml:space="preserve"> </w:t>
      </w:r>
      <w:r>
        <w:rPr>
          <w:sz w:val="20"/>
        </w:rPr>
        <w:t>institutions and the profession from harm that might be done by others. Consequently there is awareness when the conduct of another individual is an actual or likely source of harm to clients, colleagues, institutions or the profession. The addiction profe</w:t>
      </w:r>
      <w:r>
        <w:rPr>
          <w:sz w:val="20"/>
        </w:rPr>
        <w:t>ssional will assume an ethical obligation to report such conduct to competent</w:t>
      </w:r>
      <w:r>
        <w:rPr>
          <w:spacing w:val="-45"/>
          <w:sz w:val="20"/>
        </w:rPr>
        <w:t xml:space="preserve"> </w:t>
      </w:r>
      <w:r>
        <w:rPr>
          <w:sz w:val="20"/>
        </w:rPr>
        <w:t>authorities.</w:t>
      </w:r>
    </w:p>
    <w:p w:rsidR="00187D79" w:rsidRDefault="000219B4">
      <w:pPr>
        <w:pStyle w:val="ListParagraph"/>
        <w:numPr>
          <w:ilvl w:val="0"/>
          <w:numId w:val="5"/>
        </w:numPr>
        <w:tabs>
          <w:tab w:val="left" w:pos="820"/>
          <w:tab w:val="left" w:pos="821"/>
        </w:tabs>
        <w:spacing w:before="3" w:line="256" w:lineRule="auto"/>
        <w:ind w:right="404" w:hanging="360"/>
        <w:rPr>
          <w:sz w:val="20"/>
        </w:rPr>
      </w:pPr>
      <w:r>
        <w:rPr>
          <w:sz w:val="20"/>
        </w:rPr>
        <w:t>The addiction professional defers to review by a human subjects committee (Institutional</w:t>
      </w:r>
      <w:r>
        <w:rPr>
          <w:spacing w:val="-4"/>
          <w:sz w:val="20"/>
        </w:rPr>
        <w:t xml:space="preserve"> </w:t>
      </w:r>
      <w:r>
        <w:rPr>
          <w:sz w:val="20"/>
        </w:rPr>
        <w:t>Review</w:t>
      </w:r>
      <w:r>
        <w:rPr>
          <w:spacing w:val="-7"/>
          <w:sz w:val="20"/>
        </w:rPr>
        <w:t xml:space="preserve"> </w:t>
      </w:r>
      <w:r>
        <w:rPr>
          <w:sz w:val="20"/>
        </w:rPr>
        <w:t>Board)</w:t>
      </w:r>
      <w:r>
        <w:rPr>
          <w:spacing w:val="-7"/>
          <w:sz w:val="20"/>
        </w:rPr>
        <w:t xml:space="preserve"> </w:t>
      </w:r>
      <w:r>
        <w:rPr>
          <w:sz w:val="20"/>
        </w:rPr>
        <w:t>to</w:t>
      </w:r>
      <w:r>
        <w:rPr>
          <w:spacing w:val="-4"/>
          <w:sz w:val="20"/>
        </w:rPr>
        <w:t xml:space="preserve"> </w:t>
      </w:r>
      <w:r>
        <w:rPr>
          <w:sz w:val="20"/>
        </w:rPr>
        <w:t>ensure</w:t>
      </w:r>
      <w:r>
        <w:rPr>
          <w:spacing w:val="-7"/>
          <w:sz w:val="20"/>
        </w:rPr>
        <w:t xml:space="preserve"> </w:t>
      </w:r>
      <w:r>
        <w:rPr>
          <w:sz w:val="20"/>
        </w:rPr>
        <w:t>that</w:t>
      </w:r>
      <w:r>
        <w:rPr>
          <w:spacing w:val="-6"/>
          <w:sz w:val="20"/>
        </w:rPr>
        <w:t xml:space="preserve"> </w:t>
      </w:r>
      <w:r>
        <w:rPr>
          <w:sz w:val="20"/>
        </w:rPr>
        <w:t>research</w:t>
      </w:r>
      <w:r>
        <w:rPr>
          <w:spacing w:val="-5"/>
          <w:sz w:val="20"/>
        </w:rPr>
        <w:t xml:space="preserve"> </w:t>
      </w:r>
      <w:r>
        <w:rPr>
          <w:sz w:val="20"/>
        </w:rPr>
        <w:t>protocol</w:t>
      </w:r>
      <w:r>
        <w:rPr>
          <w:spacing w:val="-3"/>
          <w:sz w:val="20"/>
        </w:rPr>
        <w:t xml:space="preserve"> </w:t>
      </w:r>
      <w:r>
        <w:rPr>
          <w:sz w:val="20"/>
        </w:rPr>
        <w:t>is</w:t>
      </w:r>
      <w:r>
        <w:rPr>
          <w:spacing w:val="-7"/>
          <w:sz w:val="20"/>
        </w:rPr>
        <w:t xml:space="preserve"> </w:t>
      </w:r>
      <w:r>
        <w:rPr>
          <w:sz w:val="20"/>
        </w:rPr>
        <w:t>free</w:t>
      </w:r>
      <w:r>
        <w:rPr>
          <w:spacing w:val="-5"/>
          <w:sz w:val="20"/>
        </w:rPr>
        <w:t xml:space="preserve"> </w:t>
      </w:r>
      <w:r>
        <w:rPr>
          <w:sz w:val="20"/>
        </w:rPr>
        <w:t>of</w:t>
      </w:r>
      <w:r>
        <w:rPr>
          <w:spacing w:val="-5"/>
          <w:sz w:val="20"/>
        </w:rPr>
        <w:t xml:space="preserve"> </w:t>
      </w:r>
      <w:r>
        <w:rPr>
          <w:sz w:val="20"/>
        </w:rPr>
        <w:t>coercion</w:t>
      </w:r>
      <w:r>
        <w:rPr>
          <w:spacing w:val="-5"/>
          <w:sz w:val="20"/>
        </w:rPr>
        <w:t xml:space="preserve"> </w:t>
      </w:r>
      <w:r>
        <w:rPr>
          <w:sz w:val="20"/>
        </w:rPr>
        <w:t>and</w:t>
      </w:r>
      <w:r>
        <w:rPr>
          <w:spacing w:val="-7"/>
          <w:sz w:val="20"/>
        </w:rPr>
        <w:t xml:space="preserve"> </w:t>
      </w:r>
      <w:r>
        <w:rPr>
          <w:sz w:val="20"/>
        </w:rPr>
        <w:t xml:space="preserve">that </w:t>
      </w:r>
      <w:r>
        <w:rPr>
          <w:sz w:val="20"/>
        </w:rPr>
        <w:t>the informed consent process is followed. Confidentiality and deceptive practices are avoided except when such procedures are essential to the research protocol and are approved by the designated review board or</w:t>
      </w:r>
      <w:r>
        <w:rPr>
          <w:spacing w:val="-40"/>
          <w:sz w:val="20"/>
        </w:rPr>
        <w:t xml:space="preserve"> </w:t>
      </w:r>
      <w:r>
        <w:rPr>
          <w:sz w:val="20"/>
        </w:rPr>
        <w:t>committee.</w:t>
      </w:r>
    </w:p>
    <w:p w:rsidR="00187D79" w:rsidRDefault="000219B4">
      <w:pPr>
        <w:pStyle w:val="ListParagraph"/>
        <w:numPr>
          <w:ilvl w:val="0"/>
          <w:numId w:val="5"/>
        </w:numPr>
        <w:tabs>
          <w:tab w:val="left" w:pos="820"/>
          <w:tab w:val="left" w:pos="821"/>
        </w:tabs>
        <w:spacing w:line="256" w:lineRule="auto"/>
        <w:ind w:right="456" w:hanging="360"/>
        <w:rPr>
          <w:sz w:val="20"/>
        </w:rPr>
      </w:pPr>
      <w:r>
        <w:rPr>
          <w:sz w:val="20"/>
        </w:rPr>
        <w:t>When research is conducted, the a</w:t>
      </w:r>
      <w:r>
        <w:rPr>
          <w:sz w:val="20"/>
        </w:rPr>
        <w:t>ddiction professional is careful to ensure that compensation</w:t>
      </w:r>
      <w:r>
        <w:rPr>
          <w:spacing w:val="-2"/>
          <w:sz w:val="20"/>
        </w:rPr>
        <w:t xml:space="preserve"> </w:t>
      </w:r>
      <w:r>
        <w:rPr>
          <w:sz w:val="20"/>
        </w:rPr>
        <w:t>to</w:t>
      </w:r>
      <w:r>
        <w:rPr>
          <w:spacing w:val="-3"/>
          <w:sz w:val="20"/>
        </w:rPr>
        <w:t xml:space="preserve"> </w:t>
      </w:r>
      <w:r>
        <w:rPr>
          <w:sz w:val="20"/>
        </w:rPr>
        <w:t>subjects</w:t>
      </w:r>
      <w:r>
        <w:rPr>
          <w:spacing w:val="-6"/>
          <w:sz w:val="20"/>
        </w:rPr>
        <w:t xml:space="preserve"> </w:t>
      </w:r>
      <w:r>
        <w:rPr>
          <w:sz w:val="20"/>
        </w:rPr>
        <w:t>is</w:t>
      </w:r>
      <w:r>
        <w:rPr>
          <w:spacing w:val="-4"/>
          <w:sz w:val="20"/>
        </w:rPr>
        <w:t xml:space="preserve"> </w:t>
      </w:r>
      <w:r>
        <w:rPr>
          <w:sz w:val="20"/>
        </w:rPr>
        <w:t>not</w:t>
      </w:r>
      <w:r>
        <w:rPr>
          <w:spacing w:val="-5"/>
          <w:sz w:val="20"/>
        </w:rPr>
        <w:t xml:space="preserve"> </w:t>
      </w:r>
      <w:r>
        <w:rPr>
          <w:sz w:val="20"/>
        </w:rPr>
        <w:t>as</w:t>
      </w:r>
      <w:r>
        <w:rPr>
          <w:spacing w:val="-3"/>
          <w:sz w:val="20"/>
        </w:rPr>
        <w:t xml:space="preserve"> </w:t>
      </w:r>
      <w:r>
        <w:rPr>
          <w:sz w:val="20"/>
        </w:rPr>
        <w:t>great</w:t>
      </w:r>
      <w:r>
        <w:rPr>
          <w:spacing w:val="-6"/>
          <w:sz w:val="20"/>
        </w:rPr>
        <w:t xml:space="preserve"> </w:t>
      </w:r>
      <w:r>
        <w:rPr>
          <w:sz w:val="20"/>
        </w:rPr>
        <w:t>or</w:t>
      </w:r>
      <w:r>
        <w:rPr>
          <w:spacing w:val="-2"/>
          <w:sz w:val="20"/>
        </w:rPr>
        <w:t xml:space="preserve"> </w:t>
      </w:r>
      <w:r>
        <w:rPr>
          <w:sz w:val="20"/>
        </w:rPr>
        <w:t>attractive</w:t>
      </w:r>
      <w:r>
        <w:rPr>
          <w:spacing w:val="-5"/>
          <w:sz w:val="20"/>
        </w:rPr>
        <w:t xml:space="preserve"> </w:t>
      </w:r>
      <w:r>
        <w:rPr>
          <w:sz w:val="20"/>
        </w:rPr>
        <w:t>as</w:t>
      </w:r>
      <w:r>
        <w:rPr>
          <w:spacing w:val="-6"/>
          <w:sz w:val="20"/>
        </w:rPr>
        <w:t xml:space="preserve"> </w:t>
      </w:r>
      <w:r>
        <w:rPr>
          <w:sz w:val="20"/>
        </w:rPr>
        <w:t>to</w:t>
      </w:r>
      <w:r>
        <w:rPr>
          <w:spacing w:val="-2"/>
          <w:sz w:val="20"/>
        </w:rPr>
        <w:t xml:space="preserve"> </w:t>
      </w:r>
      <w:r>
        <w:rPr>
          <w:sz w:val="20"/>
        </w:rPr>
        <w:t>distort</w:t>
      </w:r>
      <w:r>
        <w:rPr>
          <w:spacing w:val="-3"/>
          <w:sz w:val="20"/>
        </w:rPr>
        <w:t xml:space="preserve"> </w:t>
      </w:r>
      <w:r>
        <w:rPr>
          <w:sz w:val="20"/>
        </w:rPr>
        <w:t>the</w:t>
      </w:r>
      <w:r>
        <w:rPr>
          <w:spacing w:val="-3"/>
          <w:sz w:val="20"/>
        </w:rPr>
        <w:t xml:space="preserve"> </w:t>
      </w:r>
      <w:r>
        <w:rPr>
          <w:sz w:val="20"/>
        </w:rPr>
        <w:t>client’s</w:t>
      </w:r>
      <w:r>
        <w:rPr>
          <w:spacing w:val="-6"/>
          <w:sz w:val="20"/>
        </w:rPr>
        <w:t xml:space="preserve"> </w:t>
      </w:r>
      <w:r>
        <w:rPr>
          <w:sz w:val="20"/>
        </w:rPr>
        <w:t>ability</w:t>
      </w:r>
      <w:r>
        <w:rPr>
          <w:spacing w:val="-6"/>
          <w:sz w:val="20"/>
        </w:rPr>
        <w:t xml:space="preserve"> </w:t>
      </w:r>
      <w:r>
        <w:rPr>
          <w:sz w:val="20"/>
        </w:rPr>
        <w:t>to make free decisions about</w:t>
      </w:r>
      <w:r>
        <w:rPr>
          <w:spacing w:val="-31"/>
          <w:sz w:val="20"/>
        </w:rPr>
        <w:t xml:space="preserve"> </w:t>
      </w:r>
      <w:r>
        <w:rPr>
          <w:sz w:val="20"/>
        </w:rPr>
        <w:t>participation.</w:t>
      </w:r>
    </w:p>
    <w:p w:rsidR="00187D79" w:rsidRDefault="00187D79">
      <w:pPr>
        <w:pStyle w:val="BodyText"/>
        <w:spacing w:before="2"/>
      </w:pPr>
    </w:p>
    <w:p w:rsidR="00187D79" w:rsidRDefault="000219B4">
      <w:pPr>
        <w:pStyle w:val="Heading5"/>
        <w:numPr>
          <w:ilvl w:val="0"/>
          <w:numId w:val="9"/>
        </w:numPr>
        <w:tabs>
          <w:tab w:val="left" w:pos="1128"/>
        </w:tabs>
        <w:ind w:left="1127" w:hanging="307"/>
        <w:jc w:val="left"/>
      </w:pPr>
      <w:r>
        <w:t>Evaluation, Assessment and Interpretation of Client</w:t>
      </w:r>
      <w:r>
        <w:rPr>
          <w:spacing w:val="-39"/>
        </w:rPr>
        <w:t xml:space="preserve"> </w:t>
      </w:r>
      <w:r>
        <w:t>Data</w:t>
      </w:r>
    </w:p>
    <w:p w:rsidR="00187D79" w:rsidRDefault="000219B4">
      <w:pPr>
        <w:pStyle w:val="BodyText"/>
        <w:ind w:left="100" w:right="149"/>
      </w:pPr>
      <w:r>
        <w:t>The addiction professional uses assessment instruments as one component of the counseling/treatment process taking into account the client’s personal and cultural background. The assessment process promotes the well-being of individual clients or groups. A</w:t>
      </w:r>
      <w:r>
        <w:t>ddiction professionals base their recommendations/reports on approved evaluation instruments and procedures. The designated assessment instruments are ones for which reliability has been verified by research.</w:t>
      </w:r>
    </w:p>
    <w:p w:rsidR="00187D79" w:rsidRDefault="000219B4">
      <w:pPr>
        <w:pStyle w:val="Heading5"/>
      </w:pPr>
      <w:r>
        <w:t>Standard 1:  Scope of Competency</w:t>
      </w:r>
    </w:p>
    <w:p w:rsidR="00187D79" w:rsidRDefault="000219B4">
      <w:pPr>
        <w:pStyle w:val="BodyText"/>
        <w:ind w:left="100"/>
      </w:pPr>
      <w:r>
        <w:t>The addiction professional uses only those assessment instruments for which they have been adequately trained to administer and interpret.</w:t>
      </w:r>
    </w:p>
    <w:p w:rsidR="00187D79" w:rsidRDefault="000219B4">
      <w:pPr>
        <w:pStyle w:val="Heading5"/>
        <w:spacing w:before="2"/>
      </w:pPr>
      <w:r>
        <w:t>Standard 2:  Informed Consent</w:t>
      </w:r>
    </w:p>
    <w:p w:rsidR="00187D79" w:rsidRDefault="000219B4">
      <w:pPr>
        <w:pStyle w:val="BodyText"/>
        <w:ind w:left="100"/>
      </w:pPr>
      <w:r>
        <w:t>Addiction professionals obtain informed consent documentation prior to conducting the a</w:t>
      </w:r>
      <w:r>
        <w:t>ssessment except when such assessment is mandated by governmental or judicial entities and such mandate eliminates the requirement for informed consent.</w:t>
      </w:r>
    </w:p>
    <w:p w:rsidR="00187D79" w:rsidRDefault="00187D79">
      <w:pPr>
        <w:pStyle w:val="BodyText"/>
      </w:pPr>
    </w:p>
    <w:p w:rsidR="00187D79" w:rsidRDefault="000219B4">
      <w:pPr>
        <w:pStyle w:val="BodyText"/>
        <w:ind w:left="100"/>
      </w:pPr>
      <w:r>
        <w:t>When the services of an interpreter are required, addiction professionals must obtain informed consent</w:t>
      </w:r>
      <w:r>
        <w:t xml:space="preserve"> documents and verification of confidentiality from the interpreter and client.</w:t>
      </w:r>
    </w:p>
    <w:p w:rsidR="00187D79" w:rsidRDefault="000219B4">
      <w:pPr>
        <w:pStyle w:val="BodyText"/>
        <w:ind w:left="100"/>
      </w:pPr>
      <w:r>
        <w:t>Addiction professionals shall respect the client’s right to know the results of assessments and</w:t>
      </w:r>
    </w:p>
    <w:p w:rsidR="00187D79" w:rsidRDefault="00187D79">
      <w:pPr>
        <w:sectPr w:rsidR="00187D79">
          <w:pgSz w:w="12240" w:h="15840"/>
          <w:pgMar w:top="700" w:right="1360" w:bottom="780" w:left="1340" w:header="0" w:footer="581" w:gutter="0"/>
          <w:cols w:space="720"/>
        </w:sectPr>
      </w:pPr>
    </w:p>
    <w:p w:rsidR="00187D79" w:rsidRDefault="000219B4">
      <w:pPr>
        <w:pStyle w:val="BodyText"/>
        <w:spacing w:before="84"/>
        <w:ind w:left="100" w:right="118"/>
        <w:jc w:val="both"/>
      </w:pPr>
      <w:r>
        <w:t>the basis for conclusions and recommendations. Explanation of asse</w:t>
      </w:r>
      <w:r>
        <w:t>ssment results is provided to the client and/or guardian unless the reasons for the assessment preclude such disclosure or if it is deemed that such disclosure will cause harm to the client</w:t>
      </w:r>
    </w:p>
    <w:p w:rsidR="00187D79" w:rsidRDefault="000219B4">
      <w:pPr>
        <w:pStyle w:val="Heading5"/>
      </w:pPr>
      <w:r>
        <w:t>Standard 3: Screening</w:t>
      </w:r>
    </w:p>
    <w:p w:rsidR="00187D79" w:rsidRDefault="000219B4">
      <w:pPr>
        <w:pStyle w:val="BodyText"/>
        <w:ind w:left="100" w:right="195"/>
      </w:pPr>
      <w:r>
        <w:t>The formal process of identifying individual</w:t>
      </w:r>
      <w:r>
        <w:t>s with particular issues/needs or those who are at risk for developing problems in certain areas is conducted as a preliminary procedure to determine whether or not further assessment is warranted at that time.</w:t>
      </w:r>
    </w:p>
    <w:p w:rsidR="00187D79" w:rsidRDefault="000219B4">
      <w:pPr>
        <w:pStyle w:val="Heading5"/>
      </w:pPr>
      <w:r>
        <w:t>Standard 4: Basis for Assessment</w:t>
      </w:r>
    </w:p>
    <w:p w:rsidR="00187D79" w:rsidRDefault="000219B4">
      <w:pPr>
        <w:pStyle w:val="BodyText"/>
        <w:ind w:left="100" w:right="156"/>
      </w:pPr>
      <w:r>
        <w:t>Assessment t</w:t>
      </w:r>
      <w:r>
        <w:t>ools are utilized to gain needed insight in the formulation of the most appropriate treatment plan.   Assessment instruments are utilized with the goal of gaining an understanding of the extent of a person’s issues/needs and the extent of addictive behavio</w:t>
      </w:r>
      <w:r>
        <w:t>rs.</w:t>
      </w:r>
    </w:p>
    <w:p w:rsidR="00187D79" w:rsidRDefault="00187D79">
      <w:pPr>
        <w:pStyle w:val="BodyText"/>
        <w:spacing w:before="14"/>
        <w:rPr>
          <w:sz w:val="19"/>
        </w:rPr>
      </w:pPr>
    </w:p>
    <w:p w:rsidR="00187D79" w:rsidRDefault="000219B4">
      <w:pPr>
        <w:pStyle w:val="Heading5"/>
        <w:spacing w:before="1"/>
      </w:pPr>
      <w:r>
        <w:t>Standard 5:  Release of Assessment Results</w:t>
      </w:r>
    </w:p>
    <w:p w:rsidR="00187D79" w:rsidRDefault="000219B4">
      <w:pPr>
        <w:pStyle w:val="BodyText"/>
        <w:ind w:left="100"/>
      </w:pPr>
      <w:r>
        <w:t>Addiction professionals shall consider the examinee’s welfare, explicit understanding of the assessment process and prior agreements in determining where and when to report assessment results. The information</w:t>
      </w:r>
      <w:r>
        <w:t xml:space="preserve"> shared shall include accurate and appropriate interpretations when individual or group assessment results are reported to another entity.</w:t>
      </w:r>
    </w:p>
    <w:p w:rsidR="00187D79" w:rsidRDefault="00187D79">
      <w:pPr>
        <w:pStyle w:val="BodyText"/>
        <w:spacing w:before="15"/>
        <w:rPr>
          <w:sz w:val="19"/>
        </w:rPr>
      </w:pPr>
    </w:p>
    <w:p w:rsidR="00187D79" w:rsidRDefault="000219B4">
      <w:pPr>
        <w:pStyle w:val="Heading5"/>
      </w:pPr>
      <w:r>
        <w:t>Standard 6:  Release of Data to Qualified Professionals</w:t>
      </w:r>
    </w:p>
    <w:p w:rsidR="00187D79" w:rsidRDefault="000219B4">
      <w:pPr>
        <w:pStyle w:val="BodyText"/>
        <w:ind w:left="100" w:right="123"/>
        <w:jc w:val="both"/>
      </w:pPr>
      <w:r>
        <w:t>Information related to assessments is released to other prof</w:t>
      </w:r>
      <w:r>
        <w:t>essionals only with a signed release of information form or such a release from the client’s legal representative. Such information is released only to persons recognized as qualified to interpret the data.</w:t>
      </w:r>
    </w:p>
    <w:p w:rsidR="00187D79" w:rsidRDefault="000219B4">
      <w:pPr>
        <w:pStyle w:val="Heading5"/>
      </w:pPr>
      <w:r>
        <w:t>Standard 7:  Diagnosis of Mental Health Disorders</w:t>
      </w:r>
    </w:p>
    <w:p w:rsidR="00187D79" w:rsidRDefault="000219B4">
      <w:pPr>
        <w:pStyle w:val="BodyText"/>
        <w:ind w:left="100" w:right="195"/>
      </w:pPr>
      <w:r>
        <w:t>Diagnosis of mental health disorders shall be performed only by an authorized mental health professional licensed or certified to conduct mental health assessments or by a licensed or certified addictions counselor who has completed graduate level specific</w:t>
      </w:r>
      <w:r>
        <w:t xml:space="preserve"> education on diagnosis of mental health disorders.</w:t>
      </w:r>
    </w:p>
    <w:p w:rsidR="00187D79" w:rsidRDefault="000219B4">
      <w:pPr>
        <w:pStyle w:val="Heading5"/>
      </w:pPr>
      <w:r>
        <w:t>Standard 8:  Unsupervised Assessments</w:t>
      </w:r>
    </w:p>
    <w:p w:rsidR="00187D79" w:rsidRDefault="000219B4">
      <w:pPr>
        <w:pStyle w:val="BodyText"/>
        <w:ind w:left="100"/>
      </w:pPr>
      <w:r>
        <w:t>Unless the assessment instrument being used is designed, intended and validated for self- administration and/or scoring, Addiction professional administered tests wil</w:t>
      </w:r>
      <w:r>
        <w:t>l be chosen and scored following the recommended methodology.</w:t>
      </w:r>
    </w:p>
    <w:p w:rsidR="00187D79" w:rsidRDefault="000219B4">
      <w:pPr>
        <w:pStyle w:val="Heading5"/>
      </w:pPr>
      <w:r>
        <w:t>Standard 9:  Assessment Security</w:t>
      </w:r>
    </w:p>
    <w:p w:rsidR="00187D79" w:rsidRDefault="000219B4">
      <w:pPr>
        <w:pStyle w:val="BodyText"/>
        <w:ind w:left="100"/>
      </w:pPr>
      <w:r>
        <w:t>Addiction professionals maintain the integrity and security of tests and other assessment procedures consistent with legal and contractual obligations.</w:t>
      </w:r>
    </w:p>
    <w:p w:rsidR="00187D79" w:rsidRDefault="000219B4">
      <w:pPr>
        <w:pStyle w:val="Heading5"/>
      </w:pPr>
      <w:r>
        <w:t xml:space="preserve">Standard </w:t>
      </w:r>
      <w:r>
        <w:t>10:  Outdated Assessment Results</w:t>
      </w:r>
    </w:p>
    <w:p w:rsidR="00187D79" w:rsidRDefault="000219B4">
      <w:pPr>
        <w:pStyle w:val="BodyText"/>
        <w:tabs>
          <w:tab w:val="left" w:pos="8811"/>
        </w:tabs>
        <w:ind w:left="100" w:right="336"/>
      </w:pPr>
      <w:r>
        <w:t>Addiction professionals avoid reliance on outdated or obsolete assessment instruments. Professionals will seek out and engage in timely training and/or education on the administration, scoring and reporting of data obtained</w:t>
      </w:r>
      <w:r>
        <w:t xml:space="preserve"> through assessment and testing procedures. Intake data and other documentation obtained from clients to be used in recommending treatment level and in treatment planning are reviewed and approved by an authorized mental health professional or a licensed o</w:t>
      </w:r>
      <w:r>
        <w:t>r qualified</w:t>
      </w:r>
      <w:r>
        <w:rPr>
          <w:spacing w:val="-41"/>
        </w:rPr>
        <w:t xml:space="preserve"> </w:t>
      </w:r>
      <w:r>
        <w:t>addiction</w:t>
      </w:r>
      <w:r>
        <w:rPr>
          <w:spacing w:val="60"/>
        </w:rPr>
        <w:t xml:space="preserve"> </w:t>
      </w:r>
      <w:r>
        <w:t>professional</w:t>
      </w:r>
      <w:r>
        <w:tab/>
        <w:t>with specific education on assessment and</w:t>
      </w:r>
      <w:r>
        <w:rPr>
          <w:spacing w:val="-32"/>
        </w:rPr>
        <w:t xml:space="preserve"> </w:t>
      </w:r>
      <w:r>
        <w:t>testing.</w:t>
      </w:r>
    </w:p>
    <w:p w:rsidR="00187D79" w:rsidRDefault="000219B4">
      <w:pPr>
        <w:pStyle w:val="Heading5"/>
        <w:spacing w:line="307" w:lineRule="exact"/>
      </w:pPr>
      <w:r>
        <w:t>Standard 11:  Cultural Sensitivity Diagnosis</w:t>
      </w:r>
    </w:p>
    <w:p w:rsidR="00187D79" w:rsidRDefault="000219B4">
      <w:pPr>
        <w:pStyle w:val="BodyText"/>
        <w:ind w:left="100" w:right="376"/>
        <w:jc w:val="both"/>
      </w:pPr>
      <w:r>
        <w:t>Addiction professionals recognize that cultural background and socioeconomic status impact the manner in which client issues/</w:t>
      </w:r>
      <w:r>
        <w:t>needs are defined. These factors are carefully considered when making a clinical diagnosis.  Assessment procedures are chosen carefully to ensure</w:t>
      </w:r>
    </w:p>
    <w:p w:rsidR="00187D79" w:rsidRDefault="00187D79">
      <w:pPr>
        <w:jc w:val="both"/>
        <w:sectPr w:rsidR="00187D79">
          <w:pgSz w:w="12240" w:h="15840"/>
          <w:pgMar w:top="680" w:right="1340" w:bottom="780" w:left="1340" w:header="0" w:footer="581" w:gutter="0"/>
          <w:cols w:space="720"/>
        </w:sectPr>
      </w:pPr>
    </w:p>
    <w:p w:rsidR="00187D79" w:rsidRDefault="000219B4">
      <w:pPr>
        <w:pStyle w:val="BodyText"/>
        <w:spacing w:before="84"/>
        <w:ind w:left="100" w:right="149"/>
      </w:pPr>
      <w:r>
        <w:t>appropriate assessment of specific client populations During assessment the addiction profession</w:t>
      </w:r>
      <w:r>
        <w:t>al shall take appropriate steps to evaluate the assessment results while considering the culture and ethnicity of the persons being evaluated.</w:t>
      </w:r>
    </w:p>
    <w:p w:rsidR="00187D79" w:rsidRDefault="000219B4">
      <w:pPr>
        <w:pStyle w:val="Heading5"/>
      </w:pPr>
      <w:r>
        <w:t>Standard 12:  Social Prejudice</w:t>
      </w:r>
    </w:p>
    <w:p w:rsidR="00187D79" w:rsidRDefault="000219B4">
      <w:pPr>
        <w:pStyle w:val="BodyText"/>
        <w:ind w:left="100" w:right="149"/>
      </w:pPr>
      <w:r>
        <w:t>Addiction professionals recognize the presence of social prejudices in the diagnos</w:t>
      </w:r>
      <w:r>
        <w:t>is of substance use disorders and are aware of the long term impact of recording such diagnoses. Addiction professionals refrain from making and/or reporting a diagnosis if they think it would cause harm to the client or others.</w:t>
      </w:r>
    </w:p>
    <w:p w:rsidR="00187D79" w:rsidRDefault="00187D79">
      <w:pPr>
        <w:pStyle w:val="BodyText"/>
        <w:spacing w:before="14"/>
        <w:rPr>
          <w:sz w:val="19"/>
        </w:rPr>
      </w:pPr>
    </w:p>
    <w:p w:rsidR="00187D79" w:rsidRDefault="000219B4">
      <w:pPr>
        <w:pStyle w:val="Heading5"/>
        <w:numPr>
          <w:ilvl w:val="0"/>
          <w:numId w:val="9"/>
        </w:numPr>
        <w:tabs>
          <w:tab w:val="left" w:pos="403"/>
        </w:tabs>
        <w:spacing w:before="1"/>
        <w:ind w:left="402" w:hanging="302"/>
        <w:jc w:val="left"/>
      </w:pPr>
      <w:r>
        <w:t>Confidentiality/Privileged</w:t>
      </w:r>
      <w:r>
        <w:t xml:space="preserve"> Communication and</w:t>
      </w:r>
      <w:r>
        <w:rPr>
          <w:spacing w:val="-30"/>
        </w:rPr>
        <w:t xml:space="preserve"> </w:t>
      </w:r>
      <w:r>
        <w:t>Privacy</w:t>
      </w:r>
    </w:p>
    <w:p w:rsidR="00187D79" w:rsidRDefault="000219B4">
      <w:pPr>
        <w:pStyle w:val="BodyText"/>
        <w:spacing w:before="2"/>
        <w:ind w:left="100" w:right="149"/>
      </w:pPr>
      <w:r>
        <w:t xml:space="preserve">Addiction professionals shall provide information to clients regarding confidentiality and any reasons for releasing information in adherence with confidentiality laws. When providing services to families, couples or groups, the </w:t>
      </w:r>
      <w:r>
        <w:t>limits and exceptions to confidentiality must be reviewed and a written document describing confidentiality must be provided to each person. Once private information is obtained by the addiction professional, standards of confidentiality apply. Confidentia</w:t>
      </w:r>
      <w:r>
        <w:t>l information is disclosed when appropriate with valid consent from a client or guardian. Every effort is made to protect the confidentiality of client information, except in very specific cases or situations.</w:t>
      </w:r>
    </w:p>
    <w:p w:rsidR="00187D79" w:rsidRDefault="000219B4">
      <w:pPr>
        <w:pStyle w:val="ListParagraph"/>
        <w:numPr>
          <w:ilvl w:val="1"/>
          <w:numId w:val="9"/>
        </w:numPr>
        <w:tabs>
          <w:tab w:val="left" w:pos="820"/>
          <w:tab w:val="left" w:pos="821"/>
        </w:tabs>
        <w:spacing w:before="21" w:line="256" w:lineRule="auto"/>
        <w:ind w:right="191" w:hanging="360"/>
        <w:rPr>
          <w:sz w:val="20"/>
        </w:rPr>
      </w:pPr>
      <w:r>
        <w:rPr>
          <w:sz w:val="20"/>
        </w:rPr>
        <w:t>The addiction professional will inform each client of the exceptions to confidentiality and only make a disclosure to prevent or minimize harm to another person or group, to prevent</w:t>
      </w:r>
      <w:r>
        <w:rPr>
          <w:spacing w:val="-5"/>
          <w:sz w:val="20"/>
        </w:rPr>
        <w:t xml:space="preserve"> </w:t>
      </w:r>
      <w:r>
        <w:rPr>
          <w:sz w:val="20"/>
        </w:rPr>
        <w:t>abuse</w:t>
      </w:r>
      <w:r>
        <w:rPr>
          <w:spacing w:val="-6"/>
          <w:sz w:val="20"/>
        </w:rPr>
        <w:t xml:space="preserve"> </w:t>
      </w:r>
      <w:r>
        <w:rPr>
          <w:sz w:val="20"/>
        </w:rPr>
        <w:t>of</w:t>
      </w:r>
      <w:r>
        <w:rPr>
          <w:spacing w:val="-2"/>
          <w:sz w:val="20"/>
        </w:rPr>
        <w:t xml:space="preserve"> </w:t>
      </w:r>
      <w:r>
        <w:rPr>
          <w:sz w:val="20"/>
        </w:rPr>
        <w:t>protected</w:t>
      </w:r>
      <w:r>
        <w:rPr>
          <w:spacing w:val="-4"/>
          <w:sz w:val="20"/>
        </w:rPr>
        <w:t xml:space="preserve"> </w:t>
      </w:r>
      <w:r>
        <w:rPr>
          <w:sz w:val="20"/>
        </w:rPr>
        <w:t>persons,</w:t>
      </w:r>
      <w:r>
        <w:rPr>
          <w:spacing w:val="-3"/>
          <w:sz w:val="20"/>
        </w:rPr>
        <w:t xml:space="preserve"> </w:t>
      </w:r>
      <w:r>
        <w:rPr>
          <w:sz w:val="20"/>
        </w:rPr>
        <w:t>when</w:t>
      </w:r>
      <w:r>
        <w:rPr>
          <w:spacing w:val="-4"/>
          <w:sz w:val="20"/>
        </w:rPr>
        <w:t xml:space="preserve"> </w:t>
      </w:r>
      <w:r>
        <w:rPr>
          <w:sz w:val="20"/>
        </w:rPr>
        <w:t>a</w:t>
      </w:r>
      <w:r>
        <w:rPr>
          <w:spacing w:val="-3"/>
          <w:sz w:val="20"/>
        </w:rPr>
        <w:t xml:space="preserve"> </w:t>
      </w:r>
      <w:r>
        <w:rPr>
          <w:sz w:val="20"/>
        </w:rPr>
        <w:t>legal</w:t>
      </w:r>
      <w:r>
        <w:rPr>
          <w:spacing w:val="-3"/>
          <w:sz w:val="20"/>
        </w:rPr>
        <w:t xml:space="preserve"> </w:t>
      </w:r>
      <w:r>
        <w:rPr>
          <w:sz w:val="20"/>
        </w:rPr>
        <w:t>court</w:t>
      </w:r>
      <w:r>
        <w:rPr>
          <w:spacing w:val="-5"/>
          <w:sz w:val="20"/>
        </w:rPr>
        <w:t xml:space="preserve"> </w:t>
      </w:r>
      <w:r>
        <w:rPr>
          <w:sz w:val="20"/>
        </w:rPr>
        <w:t>order</w:t>
      </w:r>
      <w:r>
        <w:rPr>
          <w:spacing w:val="-6"/>
          <w:sz w:val="20"/>
        </w:rPr>
        <w:t xml:space="preserve"> </w:t>
      </w:r>
      <w:r>
        <w:rPr>
          <w:sz w:val="20"/>
        </w:rPr>
        <w:t>is</w:t>
      </w:r>
      <w:r>
        <w:rPr>
          <w:spacing w:val="-4"/>
          <w:sz w:val="20"/>
        </w:rPr>
        <w:t xml:space="preserve"> </w:t>
      </w:r>
      <w:r>
        <w:rPr>
          <w:sz w:val="20"/>
        </w:rPr>
        <w:t>presented,</w:t>
      </w:r>
      <w:r>
        <w:rPr>
          <w:spacing w:val="-6"/>
          <w:sz w:val="20"/>
        </w:rPr>
        <w:t xml:space="preserve"> </w:t>
      </w:r>
      <w:r>
        <w:rPr>
          <w:sz w:val="20"/>
        </w:rPr>
        <w:t>for</w:t>
      </w:r>
      <w:r>
        <w:rPr>
          <w:spacing w:val="-5"/>
          <w:sz w:val="20"/>
        </w:rPr>
        <w:t xml:space="preserve"> </w:t>
      </w:r>
      <w:r>
        <w:rPr>
          <w:sz w:val="20"/>
        </w:rPr>
        <w:t>purpose</w:t>
      </w:r>
      <w:r>
        <w:rPr>
          <w:spacing w:val="-6"/>
          <w:sz w:val="20"/>
        </w:rPr>
        <w:t xml:space="preserve"> </w:t>
      </w:r>
      <w:r>
        <w:rPr>
          <w:sz w:val="20"/>
        </w:rPr>
        <w:t>of research, audit, internal agency communication or in a medical emergency. In each situation, only the information essential to satisfy the reason for the disclosure is provided.</w:t>
      </w:r>
    </w:p>
    <w:p w:rsidR="00187D79" w:rsidRDefault="000219B4">
      <w:pPr>
        <w:pStyle w:val="ListParagraph"/>
        <w:numPr>
          <w:ilvl w:val="1"/>
          <w:numId w:val="9"/>
        </w:numPr>
        <w:tabs>
          <w:tab w:val="left" w:pos="820"/>
          <w:tab w:val="left" w:pos="821"/>
        </w:tabs>
        <w:spacing w:before="2" w:line="256" w:lineRule="auto"/>
        <w:ind w:right="450" w:hanging="360"/>
        <w:rPr>
          <w:sz w:val="20"/>
        </w:rPr>
      </w:pPr>
      <w:r>
        <w:rPr>
          <w:sz w:val="20"/>
        </w:rPr>
        <w:t>The addiction professional will do everything possible to safeguard</w:t>
      </w:r>
      <w:r>
        <w:rPr>
          <w:sz w:val="20"/>
        </w:rPr>
        <w:t xml:space="preserve"> the privacy and confidentiality</w:t>
      </w:r>
      <w:r>
        <w:rPr>
          <w:spacing w:val="-5"/>
          <w:sz w:val="20"/>
        </w:rPr>
        <w:t xml:space="preserve"> </w:t>
      </w:r>
      <w:r>
        <w:rPr>
          <w:sz w:val="20"/>
        </w:rPr>
        <w:t>of</w:t>
      </w:r>
      <w:r>
        <w:rPr>
          <w:spacing w:val="-5"/>
          <w:sz w:val="20"/>
        </w:rPr>
        <w:t xml:space="preserve"> </w:t>
      </w:r>
      <w:r>
        <w:rPr>
          <w:sz w:val="20"/>
        </w:rPr>
        <w:t>client</w:t>
      </w:r>
      <w:r>
        <w:rPr>
          <w:spacing w:val="-6"/>
          <w:sz w:val="20"/>
        </w:rPr>
        <w:t xml:space="preserve"> </w:t>
      </w:r>
      <w:r>
        <w:rPr>
          <w:sz w:val="20"/>
        </w:rPr>
        <w:t>information,</w:t>
      </w:r>
      <w:r>
        <w:rPr>
          <w:spacing w:val="-5"/>
          <w:sz w:val="20"/>
        </w:rPr>
        <w:t xml:space="preserve"> </w:t>
      </w:r>
      <w:r>
        <w:rPr>
          <w:sz w:val="20"/>
        </w:rPr>
        <w:t>except</w:t>
      </w:r>
      <w:r>
        <w:rPr>
          <w:spacing w:val="-7"/>
          <w:sz w:val="20"/>
        </w:rPr>
        <w:t xml:space="preserve"> </w:t>
      </w:r>
      <w:r>
        <w:rPr>
          <w:sz w:val="20"/>
        </w:rPr>
        <w:t>where</w:t>
      </w:r>
      <w:r>
        <w:rPr>
          <w:spacing w:val="-7"/>
          <w:sz w:val="20"/>
        </w:rPr>
        <w:t xml:space="preserve"> </w:t>
      </w:r>
      <w:r>
        <w:rPr>
          <w:sz w:val="20"/>
        </w:rPr>
        <w:t>the</w:t>
      </w:r>
      <w:r>
        <w:rPr>
          <w:spacing w:val="-7"/>
          <w:sz w:val="20"/>
        </w:rPr>
        <w:t xml:space="preserve"> </w:t>
      </w:r>
      <w:r>
        <w:rPr>
          <w:sz w:val="20"/>
        </w:rPr>
        <w:t>client</w:t>
      </w:r>
      <w:r>
        <w:rPr>
          <w:spacing w:val="-6"/>
          <w:sz w:val="20"/>
        </w:rPr>
        <w:t xml:space="preserve"> </w:t>
      </w:r>
      <w:r>
        <w:rPr>
          <w:sz w:val="20"/>
        </w:rPr>
        <w:t>has</w:t>
      </w:r>
      <w:r>
        <w:rPr>
          <w:spacing w:val="-4"/>
          <w:sz w:val="20"/>
        </w:rPr>
        <w:t xml:space="preserve"> </w:t>
      </w:r>
      <w:r>
        <w:rPr>
          <w:sz w:val="20"/>
        </w:rPr>
        <w:t>given</w:t>
      </w:r>
      <w:r>
        <w:rPr>
          <w:spacing w:val="-3"/>
          <w:sz w:val="20"/>
        </w:rPr>
        <w:t xml:space="preserve"> </w:t>
      </w:r>
      <w:r>
        <w:rPr>
          <w:sz w:val="20"/>
        </w:rPr>
        <w:t>specific,</w:t>
      </w:r>
      <w:r>
        <w:rPr>
          <w:spacing w:val="-7"/>
          <w:sz w:val="20"/>
        </w:rPr>
        <w:t xml:space="preserve"> </w:t>
      </w:r>
      <w:r>
        <w:rPr>
          <w:sz w:val="20"/>
        </w:rPr>
        <w:t>written, informed and limited consent or when the client poses a risk of harm to themselves or others.</w:t>
      </w:r>
    </w:p>
    <w:p w:rsidR="00187D79" w:rsidRDefault="000219B4">
      <w:pPr>
        <w:pStyle w:val="ListParagraph"/>
        <w:numPr>
          <w:ilvl w:val="1"/>
          <w:numId w:val="9"/>
        </w:numPr>
        <w:tabs>
          <w:tab w:val="left" w:pos="820"/>
          <w:tab w:val="left" w:pos="821"/>
        </w:tabs>
        <w:spacing w:before="2" w:line="256" w:lineRule="auto"/>
        <w:ind w:right="729"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will</w:t>
      </w:r>
      <w:r>
        <w:rPr>
          <w:spacing w:val="-6"/>
          <w:sz w:val="20"/>
        </w:rPr>
        <w:t xml:space="preserve"> </w:t>
      </w:r>
      <w:r>
        <w:rPr>
          <w:sz w:val="20"/>
        </w:rPr>
        <w:t>inform</w:t>
      </w:r>
      <w:r>
        <w:rPr>
          <w:spacing w:val="-7"/>
          <w:sz w:val="20"/>
        </w:rPr>
        <w:t xml:space="preserve"> </w:t>
      </w:r>
      <w:r>
        <w:rPr>
          <w:sz w:val="20"/>
        </w:rPr>
        <w:t>the</w:t>
      </w:r>
      <w:r>
        <w:rPr>
          <w:spacing w:val="-7"/>
          <w:sz w:val="20"/>
        </w:rPr>
        <w:t xml:space="preserve"> </w:t>
      </w:r>
      <w:r>
        <w:rPr>
          <w:sz w:val="20"/>
        </w:rPr>
        <w:t>client</w:t>
      </w:r>
      <w:r>
        <w:rPr>
          <w:spacing w:val="-4"/>
          <w:sz w:val="20"/>
        </w:rPr>
        <w:t xml:space="preserve"> </w:t>
      </w:r>
      <w:r>
        <w:rPr>
          <w:sz w:val="20"/>
        </w:rPr>
        <w:t>of</w:t>
      </w:r>
      <w:r>
        <w:rPr>
          <w:spacing w:val="-5"/>
          <w:sz w:val="20"/>
        </w:rPr>
        <w:t xml:space="preserve"> </w:t>
      </w:r>
      <w:r>
        <w:rPr>
          <w:sz w:val="20"/>
        </w:rPr>
        <w:t>his/her</w:t>
      </w:r>
      <w:r>
        <w:rPr>
          <w:spacing w:val="-7"/>
          <w:sz w:val="20"/>
        </w:rPr>
        <w:t xml:space="preserve"> </w:t>
      </w:r>
      <w:r>
        <w:rPr>
          <w:sz w:val="20"/>
        </w:rPr>
        <w:t>confidentiality</w:t>
      </w:r>
      <w:r>
        <w:rPr>
          <w:spacing w:val="-7"/>
          <w:sz w:val="20"/>
        </w:rPr>
        <w:t xml:space="preserve"> </w:t>
      </w:r>
      <w:r>
        <w:rPr>
          <w:sz w:val="20"/>
        </w:rPr>
        <w:t>rights</w:t>
      </w:r>
      <w:r>
        <w:rPr>
          <w:spacing w:val="-7"/>
          <w:sz w:val="20"/>
        </w:rPr>
        <w:t xml:space="preserve"> </w:t>
      </w:r>
      <w:r>
        <w:rPr>
          <w:sz w:val="20"/>
        </w:rPr>
        <w:t>in writing as a part of informing the client of any areas likely to affect the client’s confidentiality.</w:t>
      </w:r>
    </w:p>
    <w:p w:rsidR="00187D79" w:rsidRDefault="000219B4">
      <w:pPr>
        <w:pStyle w:val="ListParagraph"/>
        <w:numPr>
          <w:ilvl w:val="1"/>
          <w:numId w:val="9"/>
        </w:numPr>
        <w:tabs>
          <w:tab w:val="left" w:pos="820"/>
          <w:tab w:val="left" w:pos="821"/>
        </w:tabs>
        <w:spacing w:line="256" w:lineRule="auto"/>
        <w:ind w:right="106" w:hanging="360"/>
        <w:rPr>
          <w:sz w:val="20"/>
        </w:rPr>
      </w:pPr>
      <w:r>
        <w:rPr>
          <w:sz w:val="20"/>
        </w:rPr>
        <w:t>The addiction professional will explain the impact of electronic records and use of electronic devices to transmit confi</w:t>
      </w:r>
      <w:r>
        <w:rPr>
          <w:sz w:val="20"/>
        </w:rPr>
        <w:t>dential information via fax, email or other electronic means. When client information is transmitted electronically, the addiction professional will,</w:t>
      </w:r>
      <w:r>
        <w:rPr>
          <w:spacing w:val="-7"/>
          <w:sz w:val="20"/>
        </w:rPr>
        <w:t xml:space="preserve"> </w:t>
      </w:r>
      <w:r>
        <w:rPr>
          <w:sz w:val="20"/>
        </w:rPr>
        <w:t>as</w:t>
      </w:r>
      <w:r>
        <w:rPr>
          <w:spacing w:val="-5"/>
          <w:sz w:val="20"/>
        </w:rPr>
        <w:t xml:space="preserve"> </w:t>
      </w:r>
      <w:r>
        <w:rPr>
          <w:sz w:val="20"/>
        </w:rPr>
        <w:t>much</w:t>
      </w:r>
      <w:r>
        <w:rPr>
          <w:spacing w:val="-5"/>
          <w:sz w:val="20"/>
        </w:rPr>
        <w:t xml:space="preserve"> </w:t>
      </w:r>
      <w:r>
        <w:rPr>
          <w:sz w:val="20"/>
        </w:rPr>
        <w:t>as</w:t>
      </w:r>
      <w:r>
        <w:rPr>
          <w:spacing w:val="-5"/>
          <w:sz w:val="20"/>
        </w:rPr>
        <w:t xml:space="preserve"> </w:t>
      </w:r>
      <w:r>
        <w:rPr>
          <w:sz w:val="20"/>
        </w:rPr>
        <w:t>possible,</w:t>
      </w:r>
      <w:r>
        <w:rPr>
          <w:spacing w:val="-7"/>
          <w:sz w:val="20"/>
        </w:rPr>
        <w:t xml:space="preserve"> </w:t>
      </w:r>
      <w:r>
        <w:rPr>
          <w:sz w:val="20"/>
        </w:rPr>
        <w:t>utilize</w:t>
      </w:r>
      <w:r>
        <w:rPr>
          <w:spacing w:val="-5"/>
          <w:sz w:val="20"/>
        </w:rPr>
        <w:t xml:space="preserve"> </w:t>
      </w:r>
      <w:r>
        <w:rPr>
          <w:sz w:val="20"/>
        </w:rPr>
        <w:t>secure,</w:t>
      </w:r>
      <w:r>
        <w:rPr>
          <w:spacing w:val="-5"/>
          <w:sz w:val="20"/>
        </w:rPr>
        <w:t xml:space="preserve"> </w:t>
      </w:r>
      <w:r>
        <w:rPr>
          <w:sz w:val="20"/>
        </w:rPr>
        <w:t>dedicated</w:t>
      </w:r>
      <w:r>
        <w:rPr>
          <w:spacing w:val="-7"/>
          <w:sz w:val="20"/>
        </w:rPr>
        <w:t xml:space="preserve"> </w:t>
      </w:r>
      <w:r>
        <w:rPr>
          <w:sz w:val="20"/>
        </w:rPr>
        <w:t>telephone</w:t>
      </w:r>
      <w:r>
        <w:rPr>
          <w:spacing w:val="-4"/>
          <w:sz w:val="20"/>
        </w:rPr>
        <w:t xml:space="preserve"> </w:t>
      </w:r>
      <w:r>
        <w:rPr>
          <w:sz w:val="20"/>
        </w:rPr>
        <w:t>lines</w:t>
      </w:r>
      <w:r>
        <w:rPr>
          <w:spacing w:val="-7"/>
          <w:sz w:val="20"/>
        </w:rPr>
        <w:t xml:space="preserve"> </w:t>
      </w:r>
      <w:r>
        <w:rPr>
          <w:sz w:val="20"/>
        </w:rPr>
        <w:t>or</w:t>
      </w:r>
      <w:r>
        <w:rPr>
          <w:spacing w:val="-4"/>
          <w:sz w:val="20"/>
        </w:rPr>
        <w:t xml:space="preserve"> </w:t>
      </w:r>
      <w:r>
        <w:rPr>
          <w:sz w:val="20"/>
        </w:rPr>
        <w:t>encryption</w:t>
      </w:r>
      <w:r>
        <w:rPr>
          <w:spacing w:val="-2"/>
          <w:sz w:val="20"/>
        </w:rPr>
        <w:t xml:space="preserve"> </w:t>
      </w:r>
      <w:r>
        <w:rPr>
          <w:sz w:val="20"/>
        </w:rPr>
        <w:t>programs to ensure</w:t>
      </w:r>
      <w:r>
        <w:rPr>
          <w:spacing w:val="-21"/>
          <w:sz w:val="20"/>
        </w:rPr>
        <w:t xml:space="preserve"> </w:t>
      </w:r>
      <w:r>
        <w:rPr>
          <w:sz w:val="20"/>
        </w:rPr>
        <w:t>confidentiality.</w:t>
      </w:r>
    </w:p>
    <w:p w:rsidR="00187D79" w:rsidRDefault="000219B4">
      <w:pPr>
        <w:pStyle w:val="ListParagraph"/>
        <w:numPr>
          <w:ilvl w:val="1"/>
          <w:numId w:val="9"/>
        </w:numPr>
        <w:tabs>
          <w:tab w:val="left" w:pos="820"/>
          <w:tab w:val="left" w:pos="821"/>
        </w:tabs>
        <w:spacing w:before="2" w:line="256" w:lineRule="auto"/>
        <w:ind w:right="265" w:hanging="360"/>
        <w:rPr>
          <w:sz w:val="20"/>
        </w:rPr>
      </w:pPr>
      <w:r>
        <w:rPr>
          <w:sz w:val="20"/>
        </w:rPr>
        <w:t>Clients are to be notified when a disclosure is made, to whom the disclosure was</w:t>
      </w:r>
      <w:r>
        <w:rPr>
          <w:spacing w:val="-44"/>
          <w:sz w:val="20"/>
        </w:rPr>
        <w:t xml:space="preserve"> </w:t>
      </w:r>
      <w:r>
        <w:rPr>
          <w:sz w:val="20"/>
        </w:rPr>
        <w:t>made and for what</w:t>
      </w:r>
      <w:r>
        <w:rPr>
          <w:spacing w:val="-16"/>
          <w:sz w:val="20"/>
        </w:rPr>
        <w:t xml:space="preserve"> </w:t>
      </w:r>
      <w:r>
        <w:rPr>
          <w:sz w:val="20"/>
        </w:rPr>
        <w:t>purposes.</w:t>
      </w:r>
    </w:p>
    <w:p w:rsidR="00187D79" w:rsidRDefault="000219B4">
      <w:pPr>
        <w:pStyle w:val="ListParagraph"/>
        <w:numPr>
          <w:ilvl w:val="1"/>
          <w:numId w:val="9"/>
        </w:numPr>
        <w:tabs>
          <w:tab w:val="left" w:pos="820"/>
          <w:tab w:val="left" w:pos="821"/>
        </w:tabs>
        <w:spacing w:before="2" w:line="256" w:lineRule="auto"/>
        <w:ind w:right="295" w:hanging="360"/>
        <w:rPr>
          <w:sz w:val="20"/>
        </w:rPr>
      </w:pPr>
      <w:r>
        <w:rPr>
          <w:sz w:val="20"/>
        </w:rPr>
        <w:t>The addiction professional will inform the client and obtain the client's agreement in areas</w:t>
      </w:r>
      <w:r>
        <w:rPr>
          <w:spacing w:val="-5"/>
          <w:sz w:val="20"/>
        </w:rPr>
        <w:t xml:space="preserve"> </w:t>
      </w:r>
      <w:r>
        <w:rPr>
          <w:sz w:val="20"/>
        </w:rPr>
        <w:t>likely</w:t>
      </w:r>
      <w:r>
        <w:rPr>
          <w:spacing w:val="-5"/>
          <w:sz w:val="20"/>
        </w:rPr>
        <w:t xml:space="preserve"> </w:t>
      </w:r>
      <w:r>
        <w:rPr>
          <w:sz w:val="20"/>
        </w:rPr>
        <w:t>to</w:t>
      </w:r>
      <w:r>
        <w:rPr>
          <w:spacing w:val="-4"/>
          <w:sz w:val="20"/>
        </w:rPr>
        <w:t xml:space="preserve"> </w:t>
      </w:r>
      <w:r>
        <w:rPr>
          <w:sz w:val="20"/>
        </w:rPr>
        <w:t>affect</w:t>
      </w:r>
      <w:r>
        <w:rPr>
          <w:spacing w:val="-6"/>
          <w:sz w:val="20"/>
        </w:rPr>
        <w:t xml:space="preserve"> </w:t>
      </w:r>
      <w:r>
        <w:rPr>
          <w:sz w:val="20"/>
        </w:rPr>
        <w:t>the</w:t>
      </w:r>
      <w:r>
        <w:rPr>
          <w:spacing w:val="-5"/>
          <w:sz w:val="20"/>
        </w:rPr>
        <w:t xml:space="preserve"> </w:t>
      </w:r>
      <w:r>
        <w:rPr>
          <w:sz w:val="20"/>
        </w:rPr>
        <w:t>client's</w:t>
      </w:r>
      <w:r>
        <w:rPr>
          <w:spacing w:val="-5"/>
          <w:sz w:val="20"/>
        </w:rPr>
        <w:t xml:space="preserve"> </w:t>
      </w:r>
      <w:r>
        <w:rPr>
          <w:sz w:val="20"/>
        </w:rPr>
        <w:t>partici</w:t>
      </w:r>
      <w:r>
        <w:rPr>
          <w:sz w:val="20"/>
        </w:rPr>
        <w:t>pation</w:t>
      </w:r>
      <w:r>
        <w:rPr>
          <w:spacing w:val="-5"/>
          <w:sz w:val="20"/>
        </w:rPr>
        <w:t xml:space="preserve"> </w:t>
      </w:r>
      <w:r>
        <w:rPr>
          <w:sz w:val="20"/>
        </w:rPr>
        <w:t>including</w:t>
      </w:r>
      <w:r>
        <w:rPr>
          <w:spacing w:val="-6"/>
          <w:sz w:val="20"/>
        </w:rPr>
        <w:t xml:space="preserve"> </w:t>
      </w:r>
      <w:r>
        <w:rPr>
          <w:sz w:val="20"/>
        </w:rPr>
        <w:t>the</w:t>
      </w:r>
      <w:r>
        <w:rPr>
          <w:spacing w:val="-7"/>
          <w:sz w:val="20"/>
        </w:rPr>
        <w:t xml:space="preserve"> </w:t>
      </w:r>
      <w:r>
        <w:rPr>
          <w:sz w:val="20"/>
        </w:rPr>
        <w:t>recording</w:t>
      </w:r>
      <w:r>
        <w:rPr>
          <w:spacing w:val="-6"/>
          <w:sz w:val="20"/>
        </w:rPr>
        <w:t xml:space="preserve"> </w:t>
      </w:r>
      <w:r>
        <w:rPr>
          <w:sz w:val="20"/>
        </w:rPr>
        <w:t>of</w:t>
      </w:r>
      <w:r>
        <w:rPr>
          <w:spacing w:val="-5"/>
          <w:sz w:val="20"/>
        </w:rPr>
        <w:t xml:space="preserve"> </w:t>
      </w:r>
      <w:r>
        <w:rPr>
          <w:sz w:val="20"/>
        </w:rPr>
        <w:t>an</w:t>
      </w:r>
      <w:r>
        <w:rPr>
          <w:spacing w:val="-5"/>
          <w:sz w:val="20"/>
        </w:rPr>
        <w:t xml:space="preserve"> </w:t>
      </w:r>
      <w:r>
        <w:rPr>
          <w:sz w:val="20"/>
        </w:rPr>
        <w:t>interview,</w:t>
      </w:r>
      <w:r>
        <w:rPr>
          <w:spacing w:val="-7"/>
          <w:sz w:val="20"/>
        </w:rPr>
        <w:t xml:space="preserve"> </w:t>
      </w:r>
      <w:r>
        <w:rPr>
          <w:sz w:val="20"/>
        </w:rPr>
        <w:t>the use of interview material for training purposes and/or observation of an interview by another</w:t>
      </w:r>
      <w:r>
        <w:rPr>
          <w:spacing w:val="-15"/>
          <w:sz w:val="20"/>
        </w:rPr>
        <w:t xml:space="preserve"> </w:t>
      </w:r>
      <w:r>
        <w:rPr>
          <w:sz w:val="20"/>
        </w:rPr>
        <w:t>person.</w:t>
      </w:r>
    </w:p>
    <w:p w:rsidR="00187D79" w:rsidRDefault="00187D79">
      <w:pPr>
        <w:spacing w:line="256" w:lineRule="auto"/>
        <w:rPr>
          <w:sz w:val="20"/>
        </w:rPr>
        <w:sectPr w:rsidR="00187D79">
          <w:pgSz w:w="12240" w:h="15840"/>
          <w:pgMar w:top="680" w:right="1360" w:bottom="780" w:left="1340" w:header="0" w:footer="581" w:gutter="0"/>
          <w:cols w:space="720"/>
        </w:sectPr>
      </w:pPr>
    </w:p>
    <w:p w:rsidR="00187D79" w:rsidRDefault="000219B4">
      <w:pPr>
        <w:pStyle w:val="ListParagraph"/>
        <w:numPr>
          <w:ilvl w:val="1"/>
          <w:numId w:val="9"/>
        </w:numPr>
        <w:tabs>
          <w:tab w:val="left" w:pos="820"/>
          <w:tab w:val="left" w:pos="821"/>
        </w:tabs>
        <w:spacing w:before="86" w:line="259" w:lineRule="auto"/>
        <w:ind w:right="113" w:hanging="360"/>
        <w:rPr>
          <w:sz w:val="20"/>
        </w:rPr>
      </w:pPr>
      <w:r>
        <w:rPr>
          <w:sz w:val="20"/>
        </w:rPr>
        <w:t>The</w:t>
      </w:r>
      <w:r>
        <w:rPr>
          <w:spacing w:val="-6"/>
          <w:sz w:val="20"/>
        </w:rPr>
        <w:t xml:space="preserve"> </w:t>
      </w:r>
      <w:r>
        <w:rPr>
          <w:sz w:val="20"/>
        </w:rPr>
        <w:t>addiction</w:t>
      </w:r>
      <w:r>
        <w:rPr>
          <w:spacing w:val="-3"/>
          <w:sz w:val="20"/>
        </w:rPr>
        <w:t xml:space="preserve"> </w:t>
      </w:r>
      <w:r>
        <w:rPr>
          <w:sz w:val="20"/>
        </w:rPr>
        <w:t>professional</w:t>
      </w:r>
      <w:r>
        <w:rPr>
          <w:spacing w:val="-5"/>
          <w:sz w:val="20"/>
        </w:rPr>
        <w:t xml:space="preserve"> </w:t>
      </w:r>
      <w:r>
        <w:rPr>
          <w:sz w:val="20"/>
        </w:rPr>
        <w:t>will</w:t>
      </w:r>
      <w:r>
        <w:rPr>
          <w:spacing w:val="-5"/>
          <w:sz w:val="20"/>
        </w:rPr>
        <w:t xml:space="preserve"> </w:t>
      </w:r>
      <w:r>
        <w:rPr>
          <w:sz w:val="20"/>
        </w:rPr>
        <w:t>inform</w:t>
      </w:r>
      <w:r>
        <w:rPr>
          <w:spacing w:val="-6"/>
          <w:sz w:val="20"/>
        </w:rPr>
        <w:t xml:space="preserve"> </w:t>
      </w:r>
      <w:r>
        <w:rPr>
          <w:sz w:val="20"/>
        </w:rPr>
        <w:t>the</w:t>
      </w:r>
      <w:r>
        <w:rPr>
          <w:spacing w:val="-6"/>
          <w:sz w:val="20"/>
        </w:rPr>
        <w:t xml:space="preserve"> </w:t>
      </w:r>
      <w:r>
        <w:rPr>
          <w:sz w:val="20"/>
        </w:rPr>
        <w:t>client(s)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limits</w:t>
      </w:r>
      <w:r>
        <w:rPr>
          <w:spacing w:val="-4"/>
          <w:sz w:val="20"/>
        </w:rPr>
        <w:t xml:space="preserve"> </w:t>
      </w:r>
      <w:r>
        <w:rPr>
          <w:sz w:val="20"/>
        </w:rPr>
        <w:t>of</w:t>
      </w:r>
      <w:r>
        <w:rPr>
          <w:spacing w:val="-4"/>
          <w:sz w:val="20"/>
        </w:rPr>
        <w:t xml:space="preserve"> </w:t>
      </w:r>
      <w:r>
        <w:rPr>
          <w:sz w:val="20"/>
        </w:rPr>
        <w:t>confidentiality</w:t>
      </w:r>
      <w:r>
        <w:rPr>
          <w:spacing w:val="-4"/>
          <w:sz w:val="20"/>
        </w:rPr>
        <w:t xml:space="preserve"> </w:t>
      </w:r>
      <w:r>
        <w:rPr>
          <w:sz w:val="20"/>
        </w:rPr>
        <w:t>prior</w:t>
      </w:r>
      <w:r>
        <w:rPr>
          <w:spacing w:val="-3"/>
          <w:sz w:val="20"/>
        </w:rPr>
        <w:t xml:space="preserve"> </w:t>
      </w:r>
      <w:r>
        <w:rPr>
          <w:sz w:val="20"/>
        </w:rPr>
        <w:t>to recording</w:t>
      </w:r>
      <w:r>
        <w:rPr>
          <w:spacing w:val="-6"/>
          <w:sz w:val="20"/>
        </w:rPr>
        <w:t xml:space="preserve"> </w:t>
      </w:r>
      <w:r>
        <w:rPr>
          <w:sz w:val="20"/>
        </w:rPr>
        <w:t>an</w:t>
      </w:r>
      <w:r>
        <w:rPr>
          <w:spacing w:val="-5"/>
          <w:sz w:val="20"/>
        </w:rPr>
        <w:t xml:space="preserve"> </w:t>
      </w:r>
      <w:r>
        <w:rPr>
          <w:sz w:val="20"/>
        </w:rPr>
        <w:t>interview</w:t>
      </w:r>
      <w:r>
        <w:rPr>
          <w:spacing w:val="-6"/>
          <w:sz w:val="20"/>
        </w:rPr>
        <w:t xml:space="preserve"> </w:t>
      </w:r>
      <w:r>
        <w:rPr>
          <w:sz w:val="20"/>
        </w:rPr>
        <w:t>or</w:t>
      </w:r>
      <w:r>
        <w:rPr>
          <w:spacing w:val="-4"/>
          <w:sz w:val="20"/>
        </w:rPr>
        <w:t xml:space="preserve"> </w:t>
      </w:r>
      <w:r>
        <w:rPr>
          <w:sz w:val="20"/>
        </w:rPr>
        <w:t>prior</w:t>
      </w:r>
      <w:r>
        <w:rPr>
          <w:spacing w:val="-3"/>
          <w:sz w:val="20"/>
        </w:rPr>
        <w:t xml:space="preserve"> </w:t>
      </w:r>
      <w:r>
        <w:rPr>
          <w:sz w:val="20"/>
        </w:rPr>
        <w:t>to</w:t>
      </w:r>
      <w:r>
        <w:rPr>
          <w:spacing w:val="-6"/>
          <w:sz w:val="20"/>
        </w:rPr>
        <w:t xml:space="preserve"> </w:t>
      </w:r>
      <w:r>
        <w:rPr>
          <w:sz w:val="20"/>
        </w:rPr>
        <w:t>using</w:t>
      </w:r>
      <w:r>
        <w:rPr>
          <w:spacing w:val="-6"/>
          <w:sz w:val="20"/>
        </w:rPr>
        <w:t xml:space="preserve"> </w:t>
      </w:r>
      <w:r>
        <w:rPr>
          <w:sz w:val="20"/>
        </w:rPr>
        <w:t>information</w:t>
      </w:r>
      <w:r>
        <w:rPr>
          <w:spacing w:val="-5"/>
          <w:sz w:val="20"/>
        </w:rPr>
        <w:t xml:space="preserve"> </w:t>
      </w:r>
      <w:r>
        <w:rPr>
          <w:sz w:val="20"/>
        </w:rPr>
        <w:t>from</w:t>
      </w:r>
      <w:r>
        <w:rPr>
          <w:spacing w:val="-7"/>
          <w:sz w:val="20"/>
        </w:rPr>
        <w:t xml:space="preserve"> </w:t>
      </w:r>
      <w:r>
        <w:rPr>
          <w:sz w:val="20"/>
        </w:rPr>
        <w:t>a</w:t>
      </w:r>
      <w:r>
        <w:rPr>
          <w:spacing w:val="-4"/>
          <w:sz w:val="20"/>
        </w:rPr>
        <w:t xml:space="preserve"> </w:t>
      </w:r>
      <w:r>
        <w:rPr>
          <w:sz w:val="20"/>
        </w:rPr>
        <w:t>session</w:t>
      </w:r>
      <w:r>
        <w:rPr>
          <w:spacing w:val="-5"/>
          <w:sz w:val="20"/>
        </w:rPr>
        <w:t xml:space="preserve"> </w:t>
      </w:r>
      <w:r>
        <w:rPr>
          <w:sz w:val="20"/>
        </w:rPr>
        <w:t>for</w:t>
      </w:r>
      <w:r>
        <w:rPr>
          <w:spacing w:val="-4"/>
          <w:sz w:val="20"/>
        </w:rPr>
        <w:t xml:space="preserve"> </w:t>
      </w:r>
      <w:r>
        <w:rPr>
          <w:sz w:val="20"/>
        </w:rPr>
        <w:t>training</w:t>
      </w:r>
    </w:p>
    <w:p w:rsidR="00187D79" w:rsidRDefault="000219B4">
      <w:pPr>
        <w:pStyle w:val="BodyText"/>
        <w:spacing w:line="304" w:lineRule="exact"/>
        <w:ind w:left="626"/>
      </w:pPr>
      <w:r>
        <w:t>purposes.</w:t>
      </w:r>
    </w:p>
    <w:p w:rsidR="00187D79" w:rsidRDefault="00187D79">
      <w:pPr>
        <w:pStyle w:val="BodyText"/>
        <w:spacing w:before="2"/>
      </w:pPr>
    </w:p>
    <w:p w:rsidR="00187D79" w:rsidRDefault="000219B4">
      <w:pPr>
        <w:pStyle w:val="Heading5"/>
        <w:numPr>
          <w:ilvl w:val="0"/>
          <w:numId w:val="9"/>
        </w:numPr>
        <w:tabs>
          <w:tab w:val="left" w:pos="418"/>
        </w:tabs>
        <w:spacing w:before="1"/>
        <w:ind w:left="417" w:hanging="317"/>
        <w:jc w:val="left"/>
      </w:pPr>
      <w:r>
        <w:t>Professional</w:t>
      </w:r>
      <w:r>
        <w:rPr>
          <w:spacing w:val="-17"/>
        </w:rPr>
        <w:t xml:space="preserve"> </w:t>
      </w:r>
      <w:r>
        <w:t>Responsibility</w:t>
      </w:r>
    </w:p>
    <w:p w:rsidR="00187D79" w:rsidRDefault="000219B4">
      <w:pPr>
        <w:pStyle w:val="BodyText"/>
        <w:ind w:left="100" w:right="121"/>
      </w:pPr>
      <w:r>
        <w:t>The addiction professional espouses objectivity and integrity and maintains the highest standards in the services provided. The addiction professional recognizes that effectiveness in his/her profession is based on the ability to be worthy of trust. The pr</w:t>
      </w:r>
      <w:r>
        <w:t>ofessional has taken time to reflect on the ethical implications of clinical decisions and behavior using competent authority as a guide. Further, the addiction professional recognizes that those who assume the role of assisting others to live a more respo</w:t>
      </w:r>
      <w:r>
        <w:t>nsible life take on the ethical responsibility of living a life that is more than ordinarily responsible. The addiction professional recognizes that even in a life well-lived, harm might be done to others by words and actions. When he/she becomes aware tha</w:t>
      </w:r>
      <w:r>
        <w:t>t any work or action has done harm, he/she admits the error and does what is possible to repair or ameliorate the harm except when to do so would cause greater harm.</w:t>
      </w:r>
    </w:p>
    <w:p w:rsidR="00187D79" w:rsidRDefault="000219B4">
      <w:pPr>
        <w:pStyle w:val="BodyText"/>
        <w:ind w:left="100"/>
      </w:pPr>
      <w:r>
        <w:t>Professionals recognize the many ways in which they influence clients and others within th</w:t>
      </w:r>
      <w:r>
        <w:t>e community and take this fact into consideration as they make decisions in their personal conduct.</w:t>
      </w:r>
    </w:p>
    <w:p w:rsidR="00187D79" w:rsidRDefault="00187D79">
      <w:pPr>
        <w:pStyle w:val="BodyText"/>
        <w:spacing w:before="15"/>
        <w:rPr>
          <w:sz w:val="19"/>
        </w:rPr>
      </w:pPr>
    </w:p>
    <w:p w:rsidR="00187D79" w:rsidRDefault="000219B4">
      <w:pPr>
        <w:pStyle w:val="Heading5"/>
      </w:pPr>
      <w:r>
        <w:t>Standard 1: Counselor Attributes</w:t>
      </w:r>
    </w:p>
    <w:p w:rsidR="00187D79" w:rsidRDefault="000219B4">
      <w:pPr>
        <w:pStyle w:val="ListParagraph"/>
        <w:numPr>
          <w:ilvl w:val="1"/>
          <w:numId w:val="9"/>
        </w:numPr>
        <w:tabs>
          <w:tab w:val="left" w:pos="821"/>
        </w:tabs>
        <w:spacing w:before="21" w:line="259" w:lineRule="auto"/>
        <w:ind w:right="175" w:hanging="360"/>
        <w:jc w:val="both"/>
        <w:rPr>
          <w:sz w:val="20"/>
        </w:rPr>
      </w:pPr>
      <w:r>
        <w:rPr>
          <w:sz w:val="20"/>
        </w:rPr>
        <w:t>Addiction professionals will maintain respect for institutional policies and management functions of the agencies and inst</w:t>
      </w:r>
      <w:r>
        <w:rPr>
          <w:sz w:val="20"/>
        </w:rPr>
        <w:t>itutions within which the services are being performed, but</w:t>
      </w:r>
      <w:r>
        <w:rPr>
          <w:spacing w:val="-5"/>
          <w:sz w:val="20"/>
        </w:rPr>
        <w:t xml:space="preserve"> </w:t>
      </w:r>
      <w:r>
        <w:rPr>
          <w:sz w:val="20"/>
        </w:rPr>
        <w:t>will</w:t>
      </w:r>
      <w:r>
        <w:rPr>
          <w:spacing w:val="-2"/>
          <w:sz w:val="20"/>
        </w:rPr>
        <w:t xml:space="preserve"> </w:t>
      </w:r>
      <w:r>
        <w:rPr>
          <w:sz w:val="20"/>
        </w:rPr>
        <w:t>take</w:t>
      </w:r>
      <w:r>
        <w:rPr>
          <w:spacing w:val="-6"/>
          <w:sz w:val="20"/>
        </w:rPr>
        <w:t xml:space="preserve"> </w:t>
      </w:r>
      <w:r>
        <w:rPr>
          <w:sz w:val="20"/>
        </w:rPr>
        <w:t>initiative</w:t>
      </w:r>
      <w:r>
        <w:rPr>
          <w:spacing w:val="-3"/>
          <w:sz w:val="20"/>
        </w:rPr>
        <w:t xml:space="preserve"> </w:t>
      </w:r>
      <w:r>
        <w:rPr>
          <w:sz w:val="20"/>
        </w:rPr>
        <w:t>toward</w:t>
      </w:r>
      <w:r>
        <w:rPr>
          <w:spacing w:val="-5"/>
          <w:sz w:val="20"/>
        </w:rPr>
        <w:t xml:space="preserve"> </w:t>
      </w:r>
      <w:r>
        <w:rPr>
          <w:sz w:val="20"/>
        </w:rPr>
        <w:t>improving</w:t>
      </w:r>
      <w:r>
        <w:rPr>
          <w:spacing w:val="-2"/>
          <w:sz w:val="20"/>
        </w:rPr>
        <w:t xml:space="preserve"> </w:t>
      </w:r>
      <w:r>
        <w:rPr>
          <w:sz w:val="20"/>
        </w:rPr>
        <w:t>such</w:t>
      </w:r>
      <w:r>
        <w:rPr>
          <w:spacing w:val="-4"/>
          <w:sz w:val="20"/>
        </w:rPr>
        <w:t xml:space="preserve"> </w:t>
      </w:r>
      <w:r>
        <w:rPr>
          <w:sz w:val="20"/>
        </w:rPr>
        <w:t>policies</w:t>
      </w:r>
      <w:r>
        <w:rPr>
          <w:spacing w:val="-6"/>
          <w:sz w:val="20"/>
        </w:rPr>
        <w:t xml:space="preserve"> </w:t>
      </w:r>
      <w:r>
        <w:rPr>
          <w:sz w:val="20"/>
        </w:rPr>
        <w:t>when</w:t>
      </w:r>
      <w:r>
        <w:rPr>
          <w:spacing w:val="-5"/>
          <w:sz w:val="20"/>
        </w:rPr>
        <w:t xml:space="preserve"> </w:t>
      </w:r>
      <w:r>
        <w:rPr>
          <w:sz w:val="20"/>
        </w:rPr>
        <w:t>it</w:t>
      </w:r>
      <w:r>
        <w:rPr>
          <w:spacing w:val="-5"/>
          <w:sz w:val="20"/>
        </w:rPr>
        <w:t xml:space="preserve"> </w:t>
      </w:r>
      <w:r>
        <w:rPr>
          <w:sz w:val="20"/>
        </w:rPr>
        <w:t>will</w:t>
      </w:r>
      <w:r>
        <w:rPr>
          <w:spacing w:val="-3"/>
          <w:sz w:val="20"/>
        </w:rPr>
        <w:t xml:space="preserve"> </w:t>
      </w:r>
      <w:r>
        <w:rPr>
          <w:sz w:val="20"/>
        </w:rPr>
        <w:t>better</w:t>
      </w:r>
      <w:r>
        <w:rPr>
          <w:spacing w:val="-4"/>
          <w:sz w:val="20"/>
        </w:rPr>
        <w:t xml:space="preserve"> </w:t>
      </w:r>
      <w:r>
        <w:rPr>
          <w:sz w:val="20"/>
        </w:rPr>
        <w:t>serve</w:t>
      </w:r>
      <w:r>
        <w:rPr>
          <w:spacing w:val="-4"/>
          <w:sz w:val="20"/>
        </w:rPr>
        <w:t xml:space="preserve"> </w:t>
      </w:r>
      <w:r>
        <w:rPr>
          <w:sz w:val="20"/>
        </w:rPr>
        <w:t>the</w:t>
      </w:r>
      <w:r>
        <w:rPr>
          <w:spacing w:val="-6"/>
          <w:sz w:val="20"/>
        </w:rPr>
        <w:t xml:space="preserve"> </w:t>
      </w:r>
      <w:r>
        <w:rPr>
          <w:sz w:val="20"/>
        </w:rPr>
        <w:t>interest of the</w:t>
      </w:r>
      <w:r>
        <w:rPr>
          <w:spacing w:val="-13"/>
          <w:sz w:val="20"/>
        </w:rPr>
        <w:t xml:space="preserve"> </w:t>
      </w:r>
      <w:r>
        <w:rPr>
          <w:sz w:val="20"/>
        </w:rPr>
        <w:t>client.</w:t>
      </w:r>
    </w:p>
    <w:p w:rsidR="00187D79" w:rsidRDefault="000219B4">
      <w:pPr>
        <w:pStyle w:val="ListParagraph"/>
        <w:numPr>
          <w:ilvl w:val="1"/>
          <w:numId w:val="9"/>
        </w:numPr>
        <w:tabs>
          <w:tab w:val="left" w:pos="820"/>
          <w:tab w:val="left" w:pos="821"/>
        </w:tabs>
        <w:spacing w:line="259" w:lineRule="auto"/>
        <w:ind w:right="673"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7"/>
          <w:sz w:val="20"/>
        </w:rPr>
        <w:t xml:space="preserve"> </w:t>
      </w:r>
      <w:r>
        <w:rPr>
          <w:sz w:val="20"/>
        </w:rPr>
        <w:t>as</w:t>
      </w:r>
      <w:r>
        <w:rPr>
          <w:spacing w:val="-4"/>
          <w:sz w:val="20"/>
        </w:rPr>
        <w:t xml:space="preserve"> </w:t>
      </w:r>
      <w:r>
        <w:rPr>
          <w:sz w:val="20"/>
        </w:rPr>
        <w:t>an</w:t>
      </w:r>
      <w:r>
        <w:rPr>
          <w:spacing w:val="-5"/>
          <w:sz w:val="20"/>
        </w:rPr>
        <w:t xml:space="preserve"> </w:t>
      </w:r>
      <w:r>
        <w:rPr>
          <w:sz w:val="20"/>
        </w:rPr>
        <w:t>educator,</w:t>
      </w:r>
      <w:r>
        <w:rPr>
          <w:spacing w:val="-6"/>
          <w:sz w:val="20"/>
        </w:rPr>
        <w:t xml:space="preserve"> </w:t>
      </w:r>
      <w:r>
        <w:rPr>
          <w:sz w:val="20"/>
        </w:rPr>
        <w:t>has</w:t>
      </w:r>
      <w:r>
        <w:rPr>
          <w:spacing w:val="-7"/>
          <w:sz w:val="20"/>
        </w:rPr>
        <w:t xml:space="preserve"> </w:t>
      </w:r>
      <w:r>
        <w:rPr>
          <w:sz w:val="20"/>
        </w:rPr>
        <w:t>a</w:t>
      </w:r>
      <w:r>
        <w:rPr>
          <w:spacing w:val="-4"/>
          <w:sz w:val="20"/>
        </w:rPr>
        <w:t xml:space="preserve"> </w:t>
      </w:r>
      <w:r>
        <w:rPr>
          <w:sz w:val="20"/>
        </w:rPr>
        <w:t>primary</w:t>
      </w:r>
      <w:r>
        <w:rPr>
          <w:spacing w:val="-5"/>
          <w:sz w:val="20"/>
        </w:rPr>
        <w:t xml:space="preserve"> </w:t>
      </w:r>
      <w:r>
        <w:rPr>
          <w:sz w:val="20"/>
        </w:rPr>
        <w:t>obligation</w:t>
      </w:r>
      <w:r>
        <w:rPr>
          <w:spacing w:val="-5"/>
          <w:sz w:val="20"/>
        </w:rPr>
        <w:t xml:space="preserve"> </w:t>
      </w:r>
      <w:r>
        <w:rPr>
          <w:sz w:val="20"/>
        </w:rPr>
        <w:t>to</w:t>
      </w:r>
      <w:r>
        <w:rPr>
          <w:spacing w:val="-3"/>
          <w:sz w:val="20"/>
        </w:rPr>
        <w:t xml:space="preserve"> </w:t>
      </w:r>
      <w:r>
        <w:rPr>
          <w:sz w:val="20"/>
        </w:rPr>
        <w:t>help</w:t>
      </w:r>
      <w:r>
        <w:rPr>
          <w:spacing w:val="-7"/>
          <w:sz w:val="20"/>
        </w:rPr>
        <w:t xml:space="preserve"> </w:t>
      </w:r>
      <w:r>
        <w:rPr>
          <w:sz w:val="20"/>
        </w:rPr>
        <w:t>others acquire knowledge and skills in  treating the disease of substance use</w:t>
      </w:r>
      <w:r>
        <w:rPr>
          <w:spacing w:val="11"/>
          <w:sz w:val="20"/>
        </w:rPr>
        <w:t xml:space="preserve"> </w:t>
      </w:r>
      <w:r>
        <w:rPr>
          <w:sz w:val="20"/>
        </w:rPr>
        <w:t>disorders.</w:t>
      </w:r>
    </w:p>
    <w:p w:rsidR="00187D79" w:rsidRDefault="000219B4">
      <w:pPr>
        <w:pStyle w:val="ListParagraph"/>
        <w:numPr>
          <w:ilvl w:val="1"/>
          <w:numId w:val="9"/>
        </w:numPr>
        <w:tabs>
          <w:tab w:val="left" w:pos="820"/>
          <w:tab w:val="left" w:pos="821"/>
        </w:tabs>
        <w:spacing w:line="256" w:lineRule="auto"/>
        <w:ind w:right="362" w:hanging="360"/>
        <w:rPr>
          <w:sz w:val="20"/>
        </w:rPr>
      </w:pPr>
      <w:r>
        <w:rPr>
          <w:sz w:val="20"/>
        </w:rPr>
        <w:t>The addiction professional, as an advocate for his or her clients, understands that he/she has an obligation to support legislation and public policy that recognizes t</w:t>
      </w:r>
      <w:r>
        <w:rPr>
          <w:sz w:val="20"/>
        </w:rPr>
        <w:t>reatment</w:t>
      </w:r>
      <w:r>
        <w:rPr>
          <w:spacing w:val="-7"/>
          <w:sz w:val="20"/>
        </w:rPr>
        <w:t xml:space="preserve"> </w:t>
      </w:r>
      <w:r>
        <w:rPr>
          <w:sz w:val="20"/>
        </w:rPr>
        <w:t>as</w:t>
      </w:r>
      <w:r>
        <w:rPr>
          <w:spacing w:val="-8"/>
          <w:sz w:val="20"/>
        </w:rPr>
        <w:t xml:space="preserve"> </w:t>
      </w:r>
      <w:r>
        <w:rPr>
          <w:sz w:val="20"/>
        </w:rPr>
        <w:t>the</w:t>
      </w:r>
      <w:r>
        <w:rPr>
          <w:spacing w:val="-7"/>
          <w:sz w:val="20"/>
        </w:rPr>
        <w:t xml:space="preserve"> </w:t>
      </w:r>
      <w:r>
        <w:rPr>
          <w:sz w:val="20"/>
        </w:rPr>
        <w:t>first</w:t>
      </w:r>
      <w:r>
        <w:rPr>
          <w:spacing w:val="-5"/>
          <w:sz w:val="20"/>
        </w:rPr>
        <w:t xml:space="preserve"> </w:t>
      </w:r>
      <w:r>
        <w:rPr>
          <w:sz w:val="20"/>
        </w:rPr>
        <w:t>intervention</w:t>
      </w:r>
      <w:r>
        <w:rPr>
          <w:spacing w:val="-4"/>
          <w:sz w:val="20"/>
        </w:rPr>
        <w:t xml:space="preserve"> </w:t>
      </w:r>
      <w:r>
        <w:rPr>
          <w:sz w:val="20"/>
        </w:rPr>
        <w:t>of</w:t>
      </w:r>
      <w:r>
        <w:rPr>
          <w:spacing w:val="-6"/>
          <w:sz w:val="20"/>
        </w:rPr>
        <w:t xml:space="preserve"> </w:t>
      </w:r>
      <w:r>
        <w:rPr>
          <w:sz w:val="20"/>
        </w:rPr>
        <w:t>choice</w:t>
      </w:r>
      <w:r>
        <w:rPr>
          <w:spacing w:val="-8"/>
          <w:sz w:val="20"/>
        </w:rPr>
        <w:t xml:space="preserve"> </w:t>
      </w:r>
      <w:r>
        <w:rPr>
          <w:sz w:val="20"/>
        </w:rPr>
        <w:t>for</w:t>
      </w:r>
      <w:r>
        <w:rPr>
          <w:spacing w:val="-7"/>
          <w:sz w:val="20"/>
        </w:rPr>
        <w:t xml:space="preserve"> </w:t>
      </w:r>
      <w:r>
        <w:rPr>
          <w:sz w:val="20"/>
        </w:rPr>
        <w:t>non-violent</w:t>
      </w:r>
      <w:r>
        <w:rPr>
          <w:spacing w:val="-5"/>
          <w:sz w:val="20"/>
        </w:rPr>
        <w:t xml:space="preserve"> </w:t>
      </w:r>
      <w:r>
        <w:rPr>
          <w:sz w:val="20"/>
        </w:rPr>
        <w:t>substance-related</w:t>
      </w:r>
      <w:r>
        <w:rPr>
          <w:spacing w:val="-6"/>
          <w:sz w:val="20"/>
        </w:rPr>
        <w:t xml:space="preserve"> </w:t>
      </w:r>
      <w:r>
        <w:rPr>
          <w:sz w:val="20"/>
        </w:rPr>
        <w:t>offenses.</w:t>
      </w:r>
    </w:p>
    <w:p w:rsidR="00187D79" w:rsidRDefault="000219B4">
      <w:pPr>
        <w:pStyle w:val="ListParagraph"/>
        <w:numPr>
          <w:ilvl w:val="1"/>
          <w:numId w:val="9"/>
        </w:numPr>
        <w:tabs>
          <w:tab w:val="left" w:pos="820"/>
          <w:tab w:val="left" w:pos="821"/>
        </w:tabs>
        <w:spacing w:before="2" w:line="256" w:lineRule="auto"/>
        <w:ind w:right="284" w:hanging="360"/>
        <w:rPr>
          <w:sz w:val="20"/>
        </w:rPr>
      </w:pPr>
      <w:r>
        <w:rPr>
          <w:sz w:val="20"/>
        </w:rPr>
        <w:t>The addiction professional practices honesty and congruency in all aspects of practice including accurate billing for services, accurate accounting of expenses, faithf</w:t>
      </w:r>
      <w:r>
        <w:rPr>
          <w:sz w:val="20"/>
        </w:rPr>
        <w:t>ul and accurate reporting of interactions with clients and accurate reporting of professional activities.</w:t>
      </w:r>
    </w:p>
    <w:p w:rsidR="00187D79" w:rsidRDefault="000219B4">
      <w:pPr>
        <w:pStyle w:val="ListParagraph"/>
        <w:numPr>
          <w:ilvl w:val="1"/>
          <w:numId w:val="9"/>
        </w:numPr>
        <w:tabs>
          <w:tab w:val="left" w:pos="820"/>
          <w:tab w:val="left" w:pos="821"/>
        </w:tabs>
        <w:spacing w:before="2" w:line="256" w:lineRule="auto"/>
        <w:ind w:right="259" w:hanging="360"/>
        <w:rPr>
          <w:sz w:val="20"/>
        </w:rPr>
      </w:pPr>
      <w:r>
        <w:rPr>
          <w:sz w:val="20"/>
        </w:rPr>
        <w:t>The addiction professional recognizes that much of the property in the substance use disorder profession is intellectual in nature. In this regard, the addiction professional is careful</w:t>
      </w:r>
      <w:r>
        <w:rPr>
          <w:spacing w:val="-5"/>
          <w:sz w:val="20"/>
        </w:rPr>
        <w:t xml:space="preserve"> </w:t>
      </w:r>
      <w:r>
        <w:rPr>
          <w:sz w:val="20"/>
        </w:rPr>
        <w:t>to</w:t>
      </w:r>
      <w:r>
        <w:rPr>
          <w:spacing w:val="-5"/>
          <w:sz w:val="20"/>
        </w:rPr>
        <w:t xml:space="preserve"> </w:t>
      </w:r>
      <w:r>
        <w:rPr>
          <w:sz w:val="20"/>
        </w:rPr>
        <w:t>give</w:t>
      </w:r>
      <w:r>
        <w:rPr>
          <w:spacing w:val="-3"/>
          <w:sz w:val="20"/>
        </w:rPr>
        <w:t xml:space="preserve"> </w:t>
      </w:r>
      <w:r>
        <w:rPr>
          <w:sz w:val="20"/>
        </w:rPr>
        <w:t>appropriate</w:t>
      </w:r>
      <w:r>
        <w:rPr>
          <w:spacing w:val="-5"/>
          <w:sz w:val="20"/>
        </w:rPr>
        <w:t xml:space="preserve"> </w:t>
      </w:r>
      <w:r>
        <w:rPr>
          <w:sz w:val="20"/>
        </w:rPr>
        <w:t>credit</w:t>
      </w:r>
      <w:r>
        <w:rPr>
          <w:spacing w:val="-6"/>
          <w:sz w:val="20"/>
        </w:rPr>
        <w:t xml:space="preserve"> </w:t>
      </w:r>
      <w:r>
        <w:rPr>
          <w:sz w:val="20"/>
        </w:rPr>
        <w:t>for</w:t>
      </w:r>
      <w:r>
        <w:rPr>
          <w:spacing w:val="-2"/>
          <w:sz w:val="20"/>
        </w:rPr>
        <w:t xml:space="preserve"> </w:t>
      </w:r>
      <w:r>
        <w:rPr>
          <w:sz w:val="20"/>
        </w:rPr>
        <w:t>the</w:t>
      </w:r>
      <w:r>
        <w:rPr>
          <w:spacing w:val="-6"/>
          <w:sz w:val="20"/>
        </w:rPr>
        <w:t xml:space="preserve"> </w:t>
      </w:r>
      <w:r>
        <w:rPr>
          <w:sz w:val="20"/>
        </w:rPr>
        <w:t>ideas,</w:t>
      </w:r>
      <w:r>
        <w:rPr>
          <w:spacing w:val="-6"/>
          <w:sz w:val="20"/>
        </w:rPr>
        <w:t xml:space="preserve"> </w:t>
      </w:r>
      <w:r>
        <w:rPr>
          <w:sz w:val="20"/>
        </w:rPr>
        <w:t>concepts</w:t>
      </w:r>
      <w:r>
        <w:rPr>
          <w:spacing w:val="-6"/>
          <w:sz w:val="20"/>
        </w:rPr>
        <w:t xml:space="preserve"> </w:t>
      </w:r>
      <w:r>
        <w:rPr>
          <w:sz w:val="20"/>
        </w:rPr>
        <w:t>and</w:t>
      </w:r>
      <w:r>
        <w:rPr>
          <w:spacing w:val="-6"/>
          <w:sz w:val="20"/>
        </w:rPr>
        <w:t xml:space="preserve"> </w:t>
      </w:r>
      <w:r>
        <w:rPr>
          <w:sz w:val="20"/>
        </w:rPr>
        <w:t>publications</w:t>
      </w:r>
      <w:r>
        <w:rPr>
          <w:spacing w:val="-4"/>
          <w:sz w:val="20"/>
        </w:rPr>
        <w:t xml:space="preserve"> </w:t>
      </w:r>
      <w:r>
        <w:rPr>
          <w:sz w:val="20"/>
        </w:rPr>
        <w:t>of</w:t>
      </w:r>
      <w:r>
        <w:rPr>
          <w:spacing w:val="-4"/>
          <w:sz w:val="20"/>
        </w:rPr>
        <w:t xml:space="preserve"> </w:t>
      </w:r>
      <w:r>
        <w:rPr>
          <w:sz w:val="20"/>
        </w:rPr>
        <w:t>others</w:t>
      </w:r>
      <w:r>
        <w:rPr>
          <w:spacing w:val="-3"/>
          <w:sz w:val="20"/>
        </w:rPr>
        <w:t xml:space="preserve"> </w:t>
      </w:r>
      <w:r>
        <w:rPr>
          <w:sz w:val="20"/>
        </w:rPr>
        <w:t>when speaking or writing as a professional and as an</w:t>
      </w:r>
      <w:r>
        <w:rPr>
          <w:spacing w:val="-42"/>
          <w:sz w:val="20"/>
        </w:rPr>
        <w:t xml:space="preserve"> </w:t>
      </w:r>
      <w:r>
        <w:rPr>
          <w:sz w:val="20"/>
        </w:rPr>
        <w:t>individual.</w:t>
      </w:r>
    </w:p>
    <w:p w:rsidR="00187D79" w:rsidRDefault="000219B4">
      <w:pPr>
        <w:pStyle w:val="ListParagraph"/>
        <w:numPr>
          <w:ilvl w:val="1"/>
          <w:numId w:val="9"/>
        </w:numPr>
        <w:tabs>
          <w:tab w:val="left" w:pos="820"/>
          <w:tab w:val="left" w:pos="821"/>
        </w:tabs>
        <w:spacing w:before="2" w:line="256" w:lineRule="auto"/>
        <w:ind w:right="21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is</w:t>
      </w:r>
      <w:r>
        <w:rPr>
          <w:spacing w:val="-7"/>
          <w:sz w:val="20"/>
        </w:rPr>
        <w:t xml:space="preserve"> </w:t>
      </w:r>
      <w:r>
        <w:rPr>
          <w:sz w:val="20"/>
        </w:rPr>
        <w:t>aware</w:t>
      </w:r>
      <w:r>
        <w:rPr>
          <w:spacing w:val="-4"/>
          <w:sz w:val="20"/>
        </w:rPr>
        <w:t xml:space="preserve"> </w:t>
      </w:r>
      <w:r>
        <w:rPr>
          <w:sz w:val="20"/>
        </w:rPr>
        <w:t>that</w:t>
      </w:r>
      <w:r>
        <w:rPr>
          <w:spacing w:val="-6"/>
          <w:sz w:val="20"/>
        </w:rPr>
        <w:t xml:space="preserve"> </w:t>
      </w:r>
      <w:r>
        <w:rPr>
          <w:sz w:val="20"/>
        </w:rPr>
        <w:t>conflicts</w:t>
      </w:r>
      <w:r>
        <w:rPr>
          <w:spacing w:val="-5"/>
          <w:sz w:val="20"/>
        </w:rPr>
        <w:t xml:space="preserve"> </w:t>
      </w:r>
      <w:r>
        <w:rPr>
          <w:sz w:val="20"/>
        </w:rPr>
        <w:t>can</w:t>
      </w:r>
      <w:r>
        <w:rPr>
          <w:spacing w:val="-4"/>
          <w:sz w:val="20"/>
        </w:rPr>
        <w:t xml:space="preserve"> </w:t>
      </w:r>
      <w:r>
        <w:rPr>
          <w:sz w:val="20"/>
        </w:rPr>
        <w:t>arise</w:t>
      </w:r>
      <w:r>
        <w:rPr>
          <w:spacing w:val="-7"/>
          <w:sz w:val="20"/>
        </w:rPr>
        <w:t xml:space="preserve"> </w:t>
      </w:r>
      <w:r>
        <w:rPr>
          <w:sz w:val="20"/>
        </w:rPr>
        <w:t>among</w:t>
      </w:r>
      <w:r>
        <w:rPr>
          <w:spacing w:val="-3"/>
          <w:sz w:val="20"/>
        </w:rPr>
        <w:t xml:space="preserve"> </w:t>
      </w:r>
      <w:r>
        <w:rPr>
          <w:sz w:val="20"/>
        </w:rPr>
        <w:t>the</w:t>
      </w:r>
      <w:r>
        <w:rPr>
          <w:spacing w:val="-5"/>
          <w:sz w:val="20"/>
        </w:rPr>
        <w:t xml:space="preserve"> </w:t>
      </w:r>
      <w:r>
        <w:rPr>
          <w:sz w:val="20"/>
        </w:rPr>
        <w:t>duties</w:t>
      </w:r>
      <w:r>
        <w:rPr>
          <w:spacing w:val="-7"/>
          <w:sz w:val="20"/>
        </w:rPr>
        <w:t xml:space="preserve"> </w:t>
      </w:r>
      <w:r>
        <w:rPr>
          <w:sz w:val="20"/>
        </w:rPr>
        <w:t>and</w:t>
      </w:r>
      <w:r>
        <w:rPr>
          <w:spacing w:val="-4"/>
          <w:sz w:val="20"/>
        </w:rPr>
        <w:t xml:space="preserve"> </w:t>
      </w:r>
      <w:r>
        <w:rPr>
          <w:sz w:val="20"/>
        </w:rPr>
        <w:t>rights that are applied to various relationships and commitments of his/her life.  Priorities are set among those relationships and family, friends and associates are informed to the priorities established in order to balance these relationships and the du</w:t>
      </w:r>
      <w:r>
        <w:rPr>
          <w:sz w:val="20"/>
        </w:rPr>
        <w:t>ties flowing from them.</w:t>
      </w:r>
    </w:p>
    <w:p w:rsidR="00187D79" w:rsidRDefault="00187D79">
      <w:pPr>
        <w:spacing w:line="256" w:lineRule="auto"/>
        <w:rPr>
          <w:sz w:val="20"/>
        </w:rPr>
        <w:sectPr w:rsidR="00187D79">
          <w:pgSz w:w="12240" w:h="15840"/>
          <w:pgMar w:top="700" w:right="1360" w:bottom="780" w:left="1340" w:header="0" w:footer="581" w:gutter="0"/>
          <w:cols w:space="720"/>
        </w:sectPr>
      </w:pPr>
    </w:p>
    <w:p w:rsidR="00187D79" w:rsidRDefault="000219B4">
      <w:pPr>
        <w:pStyle w:val="ListParagraph"/>
        <w:numPr>
          <w:ilvl w:val="1"/>
          <w:numId w:val="9"/>
        </w:numPr>
        <w:tabs>
          <w:tab w:val="left" w:pos="820"/>
          <w:tab w:val="left" w:pos="821"/>
        </w:tabs>
        <w:spacing w:before="86" w:line="256" w:lineRule="auto"/>
        <w:ind w:right="284" w:hanging="360"/>
        <w:rPr>
          <w:sz w:val="20"/>
        </w:rPr>
      </w:pPr>
      <w:r>
        <w:rPr>
          <w:sz w:val="20"/>
        </w:rPr>
        <w:t>When work involves addressing the needs of potentially violent clients, the addiction professional</w:t>
      </w:r>
      <w:r>
        <w:rPr>
          <w:spacing w:val="-6"/>
          <w:sz w:val="20"/>
        </w:rPr>
        <w:t xml:space="preserve"> </w:t>
      </w:r>
      <w:r>
        <w:rPr>
          <w:sz w:val="20"/>
        </w:rPr>
        <w:t>will</w:t>
      </w:r>
      <w:r>
        <w:rPr>
          <w:spacing w:val="-4"/>
          <w:sz w:val="20"/>
        </w:rPr>
        <w:t xml:space="preserve"> </w:t>
      </w:r>
      <w:r>
        <w:rPr>
          <w:sz w:val="20"/>
        </w:rPr>
        <w:t>ensure</w:t>
      </w:r>
      <w:r>
        <w:rPr>
          <w:spacing w:val="-5"/>
          <w:sz w:val="20"/>
        </w:rPr>
        <w:t xml:space="preserve"> </w:t>
      </w:r>
      <w:r>
        <w:rPr>
          <w:sz w:val="20"/>
        </w:rPr>
        <w:t>that</w:t>
      </w:r>
      <w:r>
        <w:rPr>
          <w:spacing w:val="-6"/>
          <w:sz w:val="20"/>
        </w:rPr>
        <w:t xml:space="preserve"> </w:t>
      </w:r>
      <w:r>
        <w:rPr>
          <w:sz w:val="20"/>
        </w:rPr>
        <w:t>adequate</w:t>
      </w:r>
      <w:r>
        <w:rPr>
          <w:spacing w:val="-5"/>
          <w:sz w:val="20"/>
        </w:rPr>
        <w:t xml:space="preserve"> </w:t>
      </w:r>
      <w:r>
        <w:rPr>
          <w:sz w:val="20"/>
        </w:rPr>
        <w:t>safeguards</w:t>
      </w:r>
      <w:r>
        <w:rPr>
          <w:spacing w:val="-4"/>
          <w:sz w:val="20"/>
        </w:rPr>
        <w:t xml:space="preserve"> </w:t>
      </w:r>
      <w:r>
        <w:rPr>
          <w:sz w:val="20"/>
        </w:rPr>
        <w:t>are</w:t>
      </w:r>
      <w:r>
        <w:rPr>
          <w:spacing w:val="-7"/>
          <w:sz w:val="20"/>
        </w:rPr>
        <w:t xml:space="preserve"> </w:t>
      </w:r>
      <w:r>
        <w:rPr>
          <w:sz w:val="20"/>
        </w:rPr>
        <w:t>in</w:t>
      </w:r>
      <w:r>
        <w:rPr>
          <w:spacing w:val="-3"/>
          <w:sz w:val="20"/>
        </w:rPr>
        <w:t xml:space="preserve"> </w:t>
      </w:r>
      <w:r>
        <w:rPr>
          <w:sz w:val="20"/>
        </w:rPr>
        <w:t>place</w:t>
      </w:r>
      <w:r>
        <w:rPr>
          <w:spacing w:val="-4"/>
          <w:sz w:val="20"/>
        </w:rPr>
        <w:t xml:space="preserve"> </w:t>
      </w:r>
      <w:r>
        <w:rPr>
          <w:sz w:val="20"/>
        </w:rPr>
        <w:t>to</w:t>
      </w:r>
      <w:r>
        <w:rPr>
          <w:spacing w:val="-4"/>
          <w:sz w:val="20"/>
        </w:rPr>
        <w:t xml:space="preserve"> </w:t>
      </w:r>
      <w:r>
        <w:rPr>
          <w:sz w:val="20"/>
        </w:rPr>
        <w:t>protect</w:t>
      </w:r>
      <w:r>
        <w:rPr>
          <w:spacing w:val="-6"/>
          <w:sz w:val="20"/>
        </w:rPr>
        <w:t xml:space="preserve"> </w:t>
      </w:r>
      <w:r>
        <w:rPr>
          <w:sz w:val="20"/>
        </w:rPr>
        <w:t>clients</w:t>
      </w:r>
      <w:r>
        <w:rPr>
          <w:spacing w:val="-7"/>
          <w:sz w:val="20"/>
        </w:rPr>
        <w:t xml:space="preserve"> </w:t>
      </w:r>
      <w:r>
        <w:rPr>
          <w:sz w:val="20"/>
        </w:rPr>
        <w:t>and</w:t>
      </w:r>
      <w:r>
        <w:rPr>
          <w:spacing w:val="-4"/>
          <w:sz w:val="20"/>
        </w:rPr>
        <w:t xml:space="preserve"> </w:t>
      </w:r>
      <w:r>
        <w:rPr>
          <w:sz w:val="20"/>
        </w:rPr>
        <w:t>staff from</w:t>
      </w:r>
      <w:r>
        <w:rPr>
          <w:spacing w:val="-9"/>
          <w:sz w:val="20"/>
        </w:rPr>
        <w:t xml:space="preserve"> </w:t>
      </w:r>
      <w:r>
        <w:rPr>
          <w:sz w:val="20"/>
        </w:rPr>
        <w:t>harm.</w:t>
      </w:r>
    </w:p>
    <w:p w:rsidR="00187D79" w:rsidRDefault="000219B4">
      <w:pPr>
        <w:pStyle w:val="ListParagraph"/>
        <w:numPr>
          <w:ilvl w:val="1"/>
          <w:numId w:val="9"/>
        </w:numPr>
        <w:tabs>
          <w:tab w:val="left" w:pos="820"/>
          <w:tab w:val="left" w:pos="821"/>
        </w:tabs>
        <w:spacing w:before="2" w:line="256" w:lineRule="auto"/>
        <w:ind w:right="177" w:hanging="360"/>
        <w:rPr>
          <w:sz w:val="20"/>
        </w:rPr>
      </w:pPr>
      <w:r>
        <w:rPr>
          <w:sz w:val="20"/>
        </w:rPr>
        <w:t>Addiction professionals shall</w:t>
      </w:r>
      <w:r>
        <w:rPr>
          <w:sz w:val="20"/>
        </w:rPr>
        <w:t xml:space="preserve"> continually seek out new and effective approaches to enhance their professional abilities including continuing education research, and participation in activities with professionals in other disciplines. Addiction professionals have</w:t>
      </w:r>
      <w:r>
        <w:rPr>
          <w:spacing w:val="-6"/>
          <w:sz w:val="20"/>
        </w:rPr>
        <w:t xml:space="preserve"> </w:t>
      </w:r>
      <w:r>
        <w:rPr>
          <w:sz w:val="20"/>
        </w:rPr>
        <w:t>a</w:t>
      </w:r>
      <w:r>
        <w:rPr>
          <w:spacing w:val="-5"/>
          <w:sz w:val="20"/>
        </w:rPr>
        <w:t xml:space="preserve"> </w:t>
      </w:r>
      <w:r>
        <w:rPr>
          <w:sz w:val="20"/>
        </w:rPr>
        <w:t>commitment</w:t>
      </w:r>
      <w:r>
        <w:rPr>
          <w:spacing w:val="-5"/>
          <w:sz w:val="20"/>
        </w:rPr>
        <w:t xml:space="preserve"> </w:t>
      </w:r>
      <w:r>
        <w:rPr>
          <w:sz w:val="20"/>
        </w:rPr>
        <w:t>to</w:t>
      </w:r>
      <w:r>
        <w:rPr>
          <w:spacing w:val="-5"/>
          <w:sz w:val="20"/>
        </w:rPr>
        <w:t xml:space="preserve"> </w:t>
      </w:r>
      <w:r>
        <w:rPr>
          <w:sz w:val="20"/>
        </w:rPr>
        <w:t>lifelo</w:t>
      </w:r>
      <w:r>
        <w:rPr>
          <w:sz w:val="20"/>
        </w:rPr>
        <w:t>ng</w:t>
      </w:r>
      <w:r>
        <w:rPr>
          <w:spacing w:val="-5"/>
          <w:sz w:val="20"/>
        </w:rPr>
        <w:t xml:space="preserve"> </w:t>
      </w:r>
      <w:r>
        <w:rPr>
          <w:sz w:val="20"/>
        </w:rPr>
        <w:t>learning</w:t>
      </w:r>
      <w:r>
        <w:rPr>
          <w:spacing w:val="-5"/>
          <w:sz w:val="20"/>
        </w:rPr>
        <w:t xml:space="preserve"> </w:t>
      </w:r>
      <w:r>
        <w:rPr>
          <w:sz w:val="20"/>
        </w:rPr>
        <w:t>and</w:t>
      </w:r>
      <w:r>
        <w:rPr>
          <w:spacing w:val="-3"/>
          <w:sz w:val="20"/>
        </w:rPr>
        <w:t xml:space="preserve"> </w:t>
      </w:r>
      <w:r>
        <w:rPr>
          <w:sz w:val="20"/>
        </w:rPr>
        <w:t>continued</w:t>
      </w:r>
      <w:r>
        <w:rPr>
          <w:spacing w:val="-6"/>
          <w:sz w:val="20"/>
        </w:rPr>
        <w:t xml:space="preserve"> </w:t>
      </w:r>
      <w:r>
        <w:rPr>
          <w:sz w:val="20"/>
        </w:rPr>
        <w:t>education</w:t>
      </w:r>
      <w:r>
        <w:rPr>
          <w:spacing w:val="-3"/>
          <w:sz w:val="20"/>
        </w:rPr>
        <w:t xml:space="preserve"> </w:t>
      </w:r>
      <w:r>
        <w:rPr>
          <w:sz w:val="20"/>
        </w:rPr>
        <w:t>and</w:t>
      </w:r>
      <w:r>
        <w:rPr>
          <w:spacing w:val="-4"/>
          <w:sz w:val="20"/>
        </w:rPr>
        <w:t xml:space="preserve"> </w:t>
      </w:r>
      <w:r>
        <w:rPr>
          <w:sz w:val="20"/>
        </w:rPr>
        <w:t>skills</w:t>
      </w:r>
      <w:r>
        <w:rPr>
          <w:spacing w:val="-6"/>
          <w:sz w:val="20"/>
        </w:rPr>
        <w:t xml:space="preserve"> </w:t>
      </w:r>
      <w:r>
        <w:rPr>
          <w:sz w:val="20"/>
        </w:rPr>
        <w:t>to</w:t>
      </w:r>
      <w:r>
        <w:rPr>
          <w:spacing w:val="-2"/>
          <w:sz w:val="20"/>
        </w:rPr>
        <w:t xml:space="preserve"> </w:t>
      </w:r>
      <w:r>
        <w:rPr>
          <w:sz w:val="20"/>
        </w:rPr>
        <w:t>better</w:t>
      </w:r>
      <w:r>
        <w:rPr>
          <w:spacing w:val="-2"/>
          <w:sz w:val="20"/>
        </w:rPr>
        <w:t xml:space="preserve"> </w:t>
      </w:r>
      <w:r>
        <w:rPr>
          <w:sz w:val="20"/>
        </w:rPr>
        <w:t>serve clients and the</w:t>
      </w:r>
      <w:r>
        <w:rPr>
          <w:spacing w:val="-18"/>
          <w:sz w:val="20"/>
        </w:rPr>
        <w:t xml:space="preserve"> </w:t>
      </w:r>
      <w:r>
        <w:rPr>
          <w:sz w:val="20"/>
        </w:rPr>
        <w:t>community.</w:t>
      </w:r>
    </w:p>
    <w:p w:rsidR="00187D79" w:rsidRDefault="000219B4">
      <w:pPr>
        <w:pStyle w:val="ListParagraph"/>
        <w:numPr>
          <w:ilvl w:val="1"/>
          <w:numId w:val="9"/>
        </w:numPr>
        <w:tabs>
          <w:tab w:val="left" w:pos="821"/>
        </w:tabs>
        <w:spacing w:line="256" w:lineRule="auto"/>
        <w:ind w:right="600" w:hanging="360"/>
        <w:jc w:val="both"/>
        <w:rPr>
          <w:sz w:val="20"/>
        </w:rPr>
      </w:pPr>
      <w:r>
        <w:rPr>
          <w:sz w:val="20"/>
        </w:rPr>
        <w:t>The addiction professional respects the differing perspectives that might arise from professional training and experience other than his/her own.</w:t>
      </w:r>
      <w:r>
        <w:rPr>
          <w:spacing w:val="15"/>
          <w:sz w:val="20"/>
        </w:rPr>
        <w:t xml:space="preserve"> </w:t>
      </w:r>
      <w:r>
        <w:rPr>
          <w:sz w:val="20"/>
        </w:rPr>
        <w:t>In this regard, common ground</w:t>
      </w:r>
      <w:r>
        <w:rPr>
          <w:spacing w:val="-6"/>
          <w:sz w:val="20"/>
        </w:rPr>
        <w:t xml:space="preserve"> </w:t>
      </w:r>
      <w:r>
        <w:rPr>
          <w:sz w:val="20"/>
        </w:rPr>
        <w:t>is</w:t>
      </w:r>
      <w:r>
        <w:rPr>
          <w:spacing w:val="-4"/>
          <w:sz w:val="20"/>
        </w:rPr>
        <w:t xml:space="preserve"> </w:t>
      </w:r>
      <w:r>
        <w:rPr>
          <w:sz w:val="20"/>
        </w:rPr>
        <w:t>sought</w:t>
      </w:r>
      <w:r>
        <w:rPr>
          <w:spacing w:val="-5"/>
          <w:sz w:val="20"/>
        </w:rPr>
        <w:t xml:space="preserve"> </w:t>
      </w:r>
      <w:r>
        <w:rPr>
          <w:sz w:val="20"/>
        </w:rPr>
        <w:t>rather</w:t>
      </w:r>
      <w:r>
        <w:rPr>
          <w:spacing w:val="-6"/>
          <w:sz w:val="20"/>
        </w:rPr>
        <w:t xml:space="preserve"> </w:t>
      </w:r>
      <w:r>
        <w:rPr>
          <w:sz w:val="20"/>
        </w:rPr>
        <w:t>than</w:t>
      </w:r>
      <w:r>
        <w:rPr>
          <w:spacing w:val="-3"/>
          <w:sz w:val="20"/>
        </w:rPr>
        <w:t xml:space="preserve"> </w:t>
      </w:r>
      <w:r>
        <w:rPr>
          <w:sz w:val="20"/>
        </w:rPr>
        <w:t>striving</w:t>
      </w:r>
      <w:r>
        <w:rPr>
          <w:spacing w:val="-5"/>
          <w:sz w:val="20"/>
        </w:rPr>
        <w:t xml:space="preserve"> </w:t>
      </w:r>
      <w:r>
        <w:rPr>
          <w:sz w:val="20"/>
        </w:rPr>
        <w:t>for</w:t>
      </w:r>
      <w:r>
        <w:rPr>
          <w:spacing w:val="-5"/>
          <w:sz w:val="20"/>
        </w:rPr>
        <w:t xml:space="preserve"> </w:t>
      </w:r>
      <w:r>
        <w:rPr>
          <w:sz w:val="20"/>
        </w:rPr>
        <w:t>ascendance</w:t>
      </w:r>
      <w:r>
        <w:rPr>
          <w:spacing w:val="-6"/>
          <w:sz w:val="20"/>
        </w:rPr>
        <w:t xml:space="preserve"> </w:t>
      </w:r>
      <w:r>
        <w:rPr>
          <w:sz w:val="20"/>
        </w:rPr>
        <w:t>of</w:t>
      </w:r>
      <w:r>
        <w:rPr>
          <w:spacing w:val="-4"/>
          <w:sz w:val="20"/>
        </w:rPr>
        <w:t xml:space="preserve"> </w:t>
      </w:r>
      <w:r>
        <w:rPr>
          <w:sz w:val="20"/>
        </w:rPr>
        <w:t>one</w:t>
      </w:r>
      <w:r>
        <w:rPr>
          <w:spacing w:val="-6"/>
          <w:sz w:val="20"/>
        </w:rPr>
        <w:t xml:space="preserve"> </w:t>
      </w:r>
      <w:r>
        <w:rPr>
          <w:sz w:val="20"/>
        </w:rPr>
        <w:t>opinion</w:t>
      </w:r>
      <w:r>
        <w:rPr>
          <w:spacing w:val="-4"/>
          <w:sz w:val="20"/>
        </w:rPr>
        <w:t xml:space="preserve"> </w:t>
      </w:r>
      <w:r>
        <w:rPr>
          <w:sz w:val="20"/>
        </w:rPr>
        <w:t>over</w:t>
      </w:r>
      <w:r>
        <w:rPr>
          <w:spacing w:val="-4"/>
          <w:sz w:val="20"/>
        </w:rPr>
        <w:t xml:space="preserve"> </w:t>
      </w:r>
      <w:r>
        <w:rPr>
          <w:sz w:val="20"/>
        </w:rPr>
        <w:t>another.</w:t>
      </w:r>
    </w:p>
    <w:p w:rsidR="00187D79" w:rsidRDefault="000219B4">
      <w:pPr>
        <w:pStyle w:val="ListParagraph"/>
        <w:numPr>
          <w:ilvl w:val="1"/>
          <w:numId w:val="9"/>
        </w:numPr>
        <w:tabs>
          <w:tab w:val="left" w:pos="820"/>
          <w:tab w:val="left" w:pos="821"/>
        </w:tabs>
        <w:spacing w:before="3" w:line="256" w:lineRule="auto"/>
        <w:ind w:right="119" w:hanging="360"/>
        <w:rPr>
          <w:sz w:val="20"/>
        </w:rPr>
      </w:pPr>
      <w:r>
        <w:rPr>
          <w:sz w:val="20"/>
        </w:rPr>
        <w:t>Addiction professionals, whether they profess to be in recovery or not, must be cognizant of ways in which their use of psychoactive chemicals in publi</w:t>
      </w:r>
      <w:r>
        <w:rPr>
          <w:sz w:val="20"/>
        </w:rPr>
        <w:t>c or in private might adversely affect the opinion of the public at large, the recovery community, other members of the addiction professional community or, most particularly, vulnerable individuals seeking treatment for their own problematic use of psycho</w:t>
      </w:r>
      <w:r>
        <w:rPr>
          <w:sz w:val="20"/>
        </w:rPr>
        <w:t>active chemicals. Addiction professionals who profess to be in recovery will avoid impairment in their professional or personal lives due to psychoactive chemicals.  If impairment occurs, they are expected to immediately report their impairment, to take im</w:t>
      </w:r>
      <w:r>
        <w:rPr>
          <w:sz w:val="20"/>
        </w:rPr>
        <w:t>mediate action to discontinue</w:t>
      </w:r>
      <w:r>
        <w:rPr>
          <w:spacing w:val="-5"/>
          <w:sz w:val="20"/>
        </w:rPr>
        <w:t xml:space="preserve"> </w:t>
      </w:r>
      <w:r>
        <w:rPr>
          <w:sz w:val="20"/>
        </w:rPr>
        <w:t>professional</w:t>
      </w:r>
      <w:r>
        <w:rPr>
          <w:spacing w:val="-4"/>
          <w:sz w:val="20"/>
        </w:rPr>
        <w:t xml:space="preserve"> </w:t>
      </w:r>
      <w:r>
        <w:rPr>
          <w:sz w:val="20"/>
        </w:rPr>
        <w:t>practice</w:t>
      </w:r>
      <w:r>
        <w:rPr>
          <w:spacing w:val="-7"/>
          <w:sz w:val="20"/>
        </w:rPr>
        <w:t xml:space="preserve"> </w:t>
      </w:r>
      <w:r>
        <w:rPr>
          <w:sz w:val="20"/>
        </w:rPr>
        <w:t>and</w:t>
      </w:r>
      <w:r>
        <w:rPr>
          <w:spacing w:val="-4"/>
          <w:sz w:val="20"/>
        </w:rPr>
        <w:t xml:space="preserve"> </w:t>
      </w:r>
      <w:r>
        <w:rPr>
          <w:sz w:val="20"/>
        </w:rPr>
        <w:t>to</w:t>
      </w:r>
      <w:r>
        <w:rPr>
          <w:spacing w:val="-6"/>
          <w:sz w:val="20"/>
        </w:rPr>
        <w:t xml:space="preserve"> </w:t>
      </w:r>
      <w:r>
        <w:rPr>
          <w:sz w:val="20"/>
        </w:rPr>
        <w:t>take</w:t>
      </w:r>
      <w:r>
        <w:rPr>
          <w:spacing w:val="-7"/>
          <w:sz w:val="20"/>
        </w:rPr>
        <w:t xml:space="preserve"> </w:t>
      </w:r>
      <w:r>
        <w:rPr>
          <w:sz w:val="20"/>
        </w:rPr>
        <w:t>immediate</w:t>
      </w:r>
      <w:r>
        <w:rPr>
          <w:spacing w:val="-7"/>
          <w:sz w:val="20"/>
        </w:rPr>
        <w:t xml:space="preserve"> </w:t>
      </w:r>
      <w:r>
        <w:rPr>
          <w:sz w:val="20"/>
        </w:rPr>
        <w:t>steps</w:t>
      </w:r>
      <w:r>
        <w:rPr>
          <w:spacing w:val="-6"/>
          <w:sz w:val="20"/>
        </w:rPr>
        <w:t xml:space="preserve"> </w:t>
      </w:r>
      <w:r>
        <w:rPr>
          <w:sz w:val="20"/>
        </w:rPr>
        <w:t>to</w:t>
      </w:r>
      <w:r>
        <w:rPr>
          <w:spacing w:val="-6"/>
          <w:sz w:val="20"/>
        </w:rPr>
        <w:t xml:space="preserve"> </w:t>
      </w:r>
      <w:r>
        <w:rPr>
          <w:sz w:val="20"/>
        </w:rPr>
        <w:t>address</w:t>
      </w:r>
      <w:r>
        <w:rPr>
          <w:spacing w:val="-7"/>
          <w:sz w:val="20"/>
        </w:rPr>
        <w:t xml:space="preserve"> </w:t>
      </w:r>
      <w:r>
        <w:rPr>
          <w:sz w:val="20"/>
        </w:rPr>
        <w:t>their</w:t>
      </w:r>
      <w:r>
        <w:rPr>
          <w:spacing w:val="-7"/>
          <w:sz w:val="20"/>
        </w:rPr>
        <w:t xml:space="preserve"> </w:t>
      </w:r>
      <w:r>
        <w:rPr>
          <w:sz w:val="20"/>
        </w:rPr>
        <w:t>impairment through professional assistance.  (See Standard 2, item 3</w:t>
      </w:r>
      <w:r>
        <w:rPr>
          <w:spacing w:val="-38"/>
          <w:sz w:val="20"/>
        </w:rPr>
        <w:t xml:space="preserve"> </w:t>
      </w:r>
      <w:r>
        <w:rPr>
          <w:sz w:val="20"/>
        </w:rPr>
        <w:t>below).</w:t>
      </w:r>
    </w:p>
    <w:p w:rsidR="00187D79" w:rsidRDefault="00187D79">
      <w:pPr>
        <w:pStyle w:val="BodyText"/>
        <w:spacing w:before="11"/>
        <w:rPr>
          <w:sz w:val="18"/>
        </w:rPr>
      </w:pPr>
    </w:p>
    <w:p w:rsidR="00187D79" w:rsidRDefault="000219B4">
      <w:pPr>
        <w:pStyle w:val="Heading5"/>
      </w:pPr>
      <w:r>
        <w:t>Standard 2:  Legal and Ethical Standards</w:t>
      </w:r>
    </w:p>
    <w:p w:rsidR="00187D79" w:rsidRDefault="000219B4">
      <w:pPr>
        <w:pStyle w:val="BodyText"/>
        <w:ind w:left="100" w:right="195"/>
      </w:pPr>
      <w:r>
        <w:t xml:space="preserve">Addiction professionals will uphold the </w:t>
      </w:r>
      <w:r>
        <w:t>legal and ethical standards of the profession by being fully cognizant of all federal laws and laws that govern practice of substance use disorder counseling in their respective state. Furthermore, addiction professionals will strive to uphold not just the</w:t>
      </w:r>
      <w:r>
        <w:t xml:space="preserve"> letter of the law and the Code, but will espouse aspirational ethical standards such as autonomy, beneficence, non-malfeasance, justice, fidelity and veracity.</w:t>
      </w:r>
    </w:p>
    <w:p w:rsidR="00187D79" w:rsidRDefault="000219B4">
      <w:pPr>
        <w:pStyle w:val="ListParagraph"/>
        <w:numPr>
          <w:ilvl w:val="0"/>
          <w:numId w:val="4"/>
        </w:numPr>
        <w:tabs>
          <w:tab w:val="left" w:pos="820"/>
          <w:tab w:val="left" w:pos="821"/>
        </w:tabs>
        <w:spacing w:before="22" w:line="256" w:lineRule="auto"/>
        <w:ind w:right="997" w:hanging="360"/>
        <w:rPr>
          <w:sz w:val="20"/>
        </w:rPr>
      </w:pPr>
      <w:r>
        <w:rPr>
          <w:sz w:val="20"/>
        </w:rPr>
        <w:t>Addiction</w:t>
      </w:r>
      <w:r>
        <w:rPr>
          <w:spacing w:val="-8"/>
          <w:sz w:val="20"/>
        </w:rPr>
        <w:t xml:space="preserve"> </w:t>
      </w:r>
      <w:r>
        <w:rPr>
          <w:sz w:val="20"/>
        </w:rPr>
        <w:t>professionals</w:t>
      </w:r>
      <w:r>
        <w:rPr>
          <w:spacing w:val="-8"/>
          <w:sz w:val="20"/>
        </w:rPr>
        <w:t xml:space="preserve"> </w:t>
      </w:r>
      <w:r>
        <w:rPr>
          <w:sz w:val="20"/>
        </w:rPr>
        <w:t>will</w:t>
      </w:r>
      <w:r>
        <w:rPr>
          <w:spacing w:val="-9"/>
          <w:sz w:val="20"/>
        </w:rPr>
        <w:t xml:space="preserve"> </w:t>
      </w:r>
      <w:r>
        <w:rPr>
          <w:sz w:val="20"/>
        </w:rPr>
        <w:t>honestly</w:t>
      </w:r>
      <w:r>
        <w:rPr>
          <w:spacing w:val="-7"/>
          <w:sz w:val="20"/>
        </w:rPr>
        <w:t xml:space="preserve"> </w:t>
      </w:r>
      <w:r>
        <w:rPr>
          <w:sz w:val="20"/>
        </w:rPr>
        <w:t>represent</w:t>
      </w:r>
      <w:r>
        <w:rPr>
          <w:spacing w:val="-9"/>
          <w:sz w:val="20"/>
        </w:rPr>
        <w:t xml:space="preserve"> </w:t>
      </w:r>
      <w:r>
        <w:rPr>
          <w:sz w:val="20"/>
        </w:rPr>
        <w:t>their</w:t>
      </w:r>
      <w:r>
        <w:rPr>
          <w:spacing w:val="-10"/>
          <w:sz w:val="20"/>
        </w:rPr>
        <w:t xml:space="preserve"> </w:t>
      </w:r>
      <w:r>
        <w:rPr>
          <w:sz w:val="20"/>
        </w:rPr>
        <w:t>professional</w:t>
      </w:r>
      <w:r>
        <w:rPr>
          <w:spacing w:val="-9"/>
          <w:sz w:val="20"/>
        </w:rPr>
        <w:t xml:space="preserve"> </w:t>
      </w:r>
      <w:r>
        <w:rPr>
          <w:sz w:val="20"/>
        </w:rPr>
        <w:t>qualifications, affiliations, credentials and</w:t>
      </w:r>
      <w:r>
        <w:rPr>
          <w:spacing w:val="-33"/>
          <w:sz w:val="20"/>
        </w:rPr>
        <w:t xml:space="preserve"> </w:t>
      </w:r>
      <w:r>
        <w:rPr>
          <w:sz w:val="20"/>
        </w:rPr>
        <w:t>experience.</w:t>
      </w:r>
    </w:p>
    <w:p w:rsidR="00187D79" w:rsidRDefault="000219B4">
      <w:pPr>
        <w:pStyle w:val="ListParagraph"/>
        <w:numPr>
          <w:ilvl w:val="0"/>
          <w:numId w:val="4"/>
        </w:numPr>
        <w:tabs>
          <w:tab w:val="left" w:pos="820"/>
          <w:tab w:val="left" w:pos="821"/>
        </w:tabs>
        <w:spacing w:before="2" w:line="256" w:lineRule="auto"/>
        <w:ind w:right="228" w:hanging="360"/>
        <w:rPr>
          <w:sz w:val="20"/>
        </w:rPr>
      </w:pPr>
      <w:r>
        <w:rPr>
          <w:sz w:val="20"/>
        </w:rPr>
        <w:t>Any services provided shall be identified and described accurately with no unsubstantiated claims for the efficacy of the services.</w:t>
      </w:r>
      <w:r>
        <w:rPr>
          <w:spacing w:val="13"/>
          <w:sz w:val="20"/>
        </w:rPr>
        <w:t xml:space="preserve"> </w:t>
      </w:r>
      <w:r>
        <w:rPr>
          <w:sz w:val="20"/>
        </w:rPr>
        <w:t>Substance use disorders are to be described</w:t>
      </w:r>
      <w:r>
        <w:rPr>
          <w:spacing w:val="-7"/>
          <w:sz w:val="20"/>
        </w:rPr>
        <w:t xml:space="preserve"> </w:t>
      </w:r>
      <w:r>
        <w:rPr>
          <w:sz w:val="20"/>
        </w:rPr>
        <w:t>in</w:t>
      </w:r>
      <w:r>
        <w:rPr>
          <w:spacing w:val="-5"/>
          <w:sz w:val="20"/>
        </w:rPr>
        <w:t xml:space="preserve"> </w:t>
      </w:r>
      <w:r>
        <w:rPr>
          <w:sz w:val="20"/>
        </w:rPr>
        <w:t>terms</w:t>
      </w:r>
      <w:r>
        <w:rPr>
          <w:spacing w:val="-5"/>
          <w:sz w:val="20"/>
        </w:rPr>
        <w:t xml:space="preserve"> </w:t>
      </w:r>
      <w:r>
        <w:rPr>
          <w:sz w:val="20"/>
        </w:rPr>
        <w:t>of</w:t>
      </w:r>
      <w:r>
        <w:rPr>
          <w:spacing w:val="-5"/>
          <w:sz w:val="20"/>
        </w:rPr>
        <w:t xml:space="preserve"> </w:t>
      </w:r>
      <w:r>
        <w:rPr>
          <w:sz w:val="20"/>
        </w:rPr>
        <w:t>informatio</w:t>
      </w:r>
      <w:r>
        <w:rPr>
          <w:sz w:val="20"/>
        </w:rPr>
        <w:t>n</w:t>
      </w:r>
      <w:r>
        <w:rPr>
          <w:spacing w:val="-5"/>
          <w:sz w:val="20"/>
        </w:rPr>
        <w:t xml:space="preserve"> </w:t>
      </w:r>
      <w:r>
        <w:rPr>
          <w:sz w:val="20"/>
        </w:rPr>
        <w:t>that</w:t>
      </w:r>
      <w:r>
        <w:rPr>
          <w:spacing w:val="-6"/>
          <w:sz w:val="20"/>
        </w:rPr>
        <w:t xml:space="preserve"> </w:t>
      </w:r>
      <w:r>
        <w:rPr>
          <w:sz w:val="20"/>
        </w:rPr>
        <w:t>has</w:t>
      </w:r>
      <w:r>
        <w:rPr>
          <w:spacing w:val="-4"/>
          <w:sz w:val="20"/>
        </w:rPr>
        <w:t xml:space="preserve"> </w:t>
      </w:r>
      <w:r>
        <w:rPr>
          <w:sz w:val="20"/>
        </w:rPr>
        <w:t>been</w:t>
      </w:r>
      <w:r>
        <w:rPr>
          <w:spacing w:val="-5"/>
          <w:sz w:val="20"/>
        </w:rPr>
        <w:t xml:space="preserve"> </w:t>
      </w:r>
      <w:r>
        <w:rPr>
          <w:sz w:val="20"/>
        </w:rPr>
        <w:t>verified</w:t>
      </w:r>
      <w:r>
        <w:rPr>
          <w:spacing w:val="-5"/>
          <w:sz w:val="20"/>
        </w:rPr>
        <w:t xml:space="preserve"> </w:t>
      </w:r>
      <w:r>
        <w:rPr>
          <w:sz w:val="20"/>
        </w:rPr>
        <w:t>by</w:t>
      </w:r>
      <w:r>
        <w:rPr>
          <w:spacing w:val="-7"/>
          <w:sz w:val="20"/>
        </w:rPr>
        <w:t xml:space="preserve"> </w:t>
      </w:r>
      <w:r>
        <w:rPr>
          <w:sz w:val="20"/>
        </w:rPr>
        <w:t>scientific</w:t>
      </w:r>
      <w:r>
        <w:rPr>
          <w:spacing w:val="-5"/>
          <w:sz w:val="20"/>
        </w:rPr>
        <w:t xml:space="preserve"> </w:t>
      </w:r>
      <w:r>
        <w:rPr>
          <w:sz w:val="20"/>
        </w:rPr>
        <w:t>inquiry.</w:t>
      </w:r>
    </w:p>
    <w:p w:rsidR="00187D79" w:rsidRDefault="000219B4">
      <w:pPr>
        <w:pStyle w:val="ListParagraph"/>
        <w:numPr>
          <w:ilvl w:val="0"/>
          <w:numId w:val="4"/>
        </w:numPr>
        <w:tabs>
          <w:tab w:val="left" w:pos="820"/>
          <w:tab w:val="left" w:pos="821"/>
        </w:tabs>
        <w:spacing w:line="259" w:lineRule="auto"/>
        <w:ind w:right="155"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strives</w:t>
      </w:r>
      <w:r>
        <w:rPr>
          <w:spacing w:val="-5"/>
          <w:sz w:val="20"/>
        </w:rPr>
        <w:t xml:space="preserve"> </w:t>
      </w:r>
      <w:r>
        <w:rPr>
          <w:sz w:val="20"/>
        </w:rPr>
        <w:t>for</w:t>
      </w:r>
      <w:r>
        <w:rPr>
          <w:spacing w:val="-6"/>
          <w:sz w:val="20"/>
        </w:rPr>
        <w:t xml:space="preserve"> </w:t>
      </w:r>
      <w:r>
        <w:rPr>
          <w:sz w:val="20"/>
        </w:rPr>
        <w:t>a</w:t>
      </w:r>
      <w:r>
        <w:rPr>
          <w:spacing w:val="-4"/>
          <w:sz w:val="20"/>
        </w:rPr>
        <w:t xml:space="preserve"> </w:t>
      </w:r>
      <w:r>
        <w:rPr>
          <w:sz w:val="20"/>
        </w:rPr>
        <w:t>better</w:t>
      </w:r>
      <w:r>
        <w:rPr>
          <w:spacing w:val="-3"/>
          <w:sz w:val="20"/>
        </w:rPr>
        <w:t xml:space="preserve"> </w:t>
      </w:r>
      <w:r>
        <w:rPr>
          <w:sz w:val="20"/>
        </w:rPr>
        <w:t>understanding</w:t>
      </w:r>
      <w:r>
        <w:rPr>
          <w:spacing w:val="-6"/>
          <w:sz w:val="20"/>
        </w:rPr>
        <w:t xml:space="preserve"> </w:t>
      </w:r>
      <w:r>
        <w:rPr>
          <w:sz w:val="20"/>
        </w:rPr>
        <w:t>of</w:t>
      </w:r>
      <w:r>
        <w:rPr>
          <w:spacing w:val="-3"/>
          <w:sz w:val="20"/>
        </w:rPr>
        <w:t xml:space="preserve"> </w:t>
      </w:r>
      <w:r>
        <w:rPr>
          <w:sz w:val="20"/>
        </w:rPr>
        <w:t>substance</w:t>
      </w:r>
      <w:r>
        <w:rPr>
          <w:spacing w:val="-7"/>
          <w:sz w:val="20"/>
        </w:rPr>
        <w:t xml:space="preserve"> </w:t>
      </w:r>
      <w:r>
        <w:rPr>
          <w:sz w:val="20"/>
        </w:rPr>
        <w:t>use</w:t>
      </w:r>
      <w:r>
        <w:rPr>
          <w:spacing w:val="-4"/>
          <w:sz w:val="20"/>
        </w:rPr>
        <w:t xml:space="preserve"> </w:t>
      </w:r>
      <w:r>
        <w:rPr>
          <w:sz w:val="20"/>
        </w:rPr>
        <w:t>disorders and</w:t>
      </w:r>
      <w:r>
        <w:rPr>
          <w:spacing w:val="-6"/>
          <w:sz w:val="20"/>
        </w:rPr>
        <w:t xml:space="preserve"> </w:t>
      </w:r>
      <w:r>
        <w:rPr>
          <w:sz w:val="20"/>
        </w:rPr>
        <w:t>refuses</w:t>
      </w:r>
      <w:r>
        <w:rPr>
          <w:spacing w:val="-6"/>
          <w:sz w:val="20"/>
        </w:rPr>
        <w:t xml:space="preserve"> </w:t>
      </w:r>
      <w:r>
        <w:rPr>
          <w:sz w:val="20"/>
        </w:rPr>
        <w:t>to</w:t>
      </w:r>
      <w:r>
        <w:rPr>
          <w:spacing w:val="-5"/>
          <w:sz w:val="20"/>
        </w:rPr>
        <w:t xml:space="preserve"> </w:t>
      </w:r>
      <w:r>
        <w:rPr>
          <w:sz w:val="20"/>
        </w:rPr>
        <w:t>accept</w:t>
      </w:r>
      <w:r>
        <w:rPr>
          <w:spacing w:val="-3"/>
          <w:sz w:val="20"/>
        </w:rPr>
        <w:t xml:space="preserve"> </w:t>
      </w:r>
      <w:r>
        <w:rPr>
          <w:sz w:val="20"/>
        </w:rPr>
        <w:t>supposition</w:t>
      </w:r>
      <w:r>
        <w:rPr>
          <w:spacing w:val="-4"/>
          <w:sz w:val="20"/>
        </w:rPr>
        <w:t xml:space="preserve"> </w:t>
      </w:r>
      <w:r>
        <w:rPr>
          <w:sz w:val="20"/>
        </w:rPr>
        <w:t>and</w:t>
      </w:r>
      <w:r>
        <w:rPr>
          <w:spacing w:val="-3"/>
          <w:sz w:val="20"/>
        </w:rPr>
        <w:t xml:space="preserve"> </w:t>
      </w:r>
      <w:r>
        <w:rPr>
          <w:sz w:val="20"/>
        </w:rPr>
        <w:t>prejudice</w:t>
      </w:r>
      <w:r>
        <w:rPr>
          <w:spacing w:val="-4"/>
          <w:sz w:val="20"/>
        </w:rPr>
        <w:t xml:space="preserve"> </w:t>
      </w:r>
      <w:r>
        <w:rPr>
          <w:sz w:val="20"/>
        </w:rPr>
        <w:t>as</w:t>
      </w:r>
      <w:r>
        <w:rPr>
          <w:spacing w:val="-6"/>
          <w:sz w:val="20"/>
        </w:rPr>
        <w:t xml:space="preserve"> </w:t>
      </w:r>
      <w:r>
        <w:rPr>
          <w:sz w:val="20"/>
        </w:rPr>
        <w:t>if</w:t>
      </w:r>
      <w:r>
        <w:rPr>
          <w:spacing w:val="-4"/>
          <w:sz w:val="20"/>
        </w:rPr>
        <w:t xml:space="preserve"> </w:t>
      </w:r>
      <w:r>
        <w:rPr>
          <w:sz w:val="20"/>
        </w:rPr>
        <w:t>it</w:t>
      </w:r>
      <w:r>
        <w:rPr>
          <w:spacing w:val="-3"/>
          <w:sz w:val="20"/>
        </w:rPr>
        <w:t xml:space="preserve"> </w:t>
      </w:r>
      <w:r>
        <w:rPr>
          <w:sz w:val="20"/>
        </w:rPr>
        <w:t>were</w:t>
      </w:r>
      <w:r>
        <w:rPr>
          <w:spacing w:val="-6"/>
          <w:sz w:val="20"/>
        </w:rPr>
        <w:t xml:space="preserve"> </w:t>
      </w:r>
      <w:r>
        <w:rPr>
          <w:sz w:val="20"/>
        </w:rPr>
        <w:t>the</w:t>
      </w:r>
      <w:r>
        <w:rPr>
          <w:spacing w:val="-3"/>
          <w:sz w:val="20"/>
        </w:rPr>
        <w:t xml:space="preserve"> </w:t>
      </w:r>
      <w:r>
        <w:rPr>
          <w:sz w:val="20"/>
        </w:rPr>
        <w:t>truth.</w:t>
      </w:r>
    </w:p>
    <w:p w:rsidR="00187D79" w:rsidRDefault="000219B4">
      <w:pPr>
        <w:pStyle w:val="ListParagraph"/>
        <w:numPr>
          <w:ilvl w:val="0"/>
          <w:numId w:val="4"/>
        </w:numPr>
        <w:tabs>
          <w:tab w:val="left" w:pos="820"/>
          <w:tab w:val="left" w:pos="821"/>
        </w:tabs>
        <w:spacing w:line="259" w:lineRule="auto"/>
        <w:ind w:right="107" w:hanging="360"/>
        <w:rPr>
          <w:sz w:val="20"/>
        </w:rPr>
      </w:pPr>
      <w:r>
        <w:rPr>
          <w:sz w:val="20"/>
        </w:rPr>
        <w:t>The impact of impairment on professional performance is recognized; addiction professionals will seek appropriate treatment for him/herself or for a colleague. Addiction professionals support the work of peer assistance programs to assist in the recovery o</w:t>
      </w:r>
      <w:r>
        <w:rPr>
          <w:sz w:val="20"/>
        </w:rPr>
        <w:t>f colleagues or</w:t>
      </w:r>
      <w:r>
        <w:rPr>
          <w:spacing w:val="-21"/>
          <w:sz w:val="20"/>
        </w:rPr>
        <w:t xml:space="preserve"> </w:t>
      </w:r>
      <w:r>
        <w:rPr>
          <w:sz w:val="20"/>
        </w:rPr>
        <w:t>themselves.</w:t>
      </w:r>
    </w:p>
    <w:p w:rsidR="00187D79" w:rsidRDefault="000219B4">
      <w:pPr>
        <w:pStyle w:val="ListParagraph"/>
        <w:numPr>
          <w:ilvl w:val="0"/>
          <w:numId w:val="4"/>
        </w:numPr>
        <w:tabs>
          <w:tab w:val="left" w:pos="820"/>
          <w:tab w:val="left" w:pos="821"/>
        </w:tabs>
        <w:spacing w:line="256" w:lineRule="auto"/>
        <w:ind w:right="117" w:hanging="360"/>
        <w:rPr>
          <w:sz w:val="20"/>
        </w:rPr>
      </w:pPr>
      <w:r>
        <w:rPr>
          <w:sz w:val="20"/>
        </w:rPr>
        <w:t>The addiction professional will ensure that products or services associated with or provided</w:t>
      </w:r>
      <w:r>
        <w:rPr>
          <w:spacing w:val="-5"/>
          <w:sz w:val="20"/>
        </w:rPr>
        <w:t xml:space="preserve"> </w:t>
      </w:r>
      <w:r>
        <w:rPr>
          <w:sz w:val="20"/>
        </w:rPr>
        <w:t>by</w:t>
      </w:r>
      <w:r>
        <w:rPr>
          <w:spacing w:val="-7"/>
          <w:sz w:val="20"/>
        </w:rPr>
        <w:t xml:space="preserve"> </w:t>
      </w:r>
      <w:r>
        <w:rPr>
          <w:sz w:val="20"/>
        </w:rPr>
        <w:t>the</w:t>
      </w:r>
      <w:r>
        <w:rPr>
          <w:spacing w:val="-3"/>
          <w:sz w:val="20"/>
        </w:rPr>
        <w:t xml:space="preserve"> </w:t>
      </w:r>
      <w:r>
        <w:rPr>
          <w:sz w:val="20"/>
        </w:rPr>
        <w:t>member</w:t>
      </w:r>
      <w:r>
        <w:rPr>
          <w:spacing w:val="-5"/>
          <w:sz w:val="20"/>
        </w:rPr>
        <w:t xml:space="preserve"> </w:t>
      </w:r>
      <w:r>
        <w:rPr>
          <w:sz w:val="20"/>
        </w:rPr>
        <w:t>by</w:t>
      </w:r>
      <w:r>
        <w:rPr>
          <w:spacing w:val="-6"/>
          <w:sz w:val="20"/>
        </w:rPr>
        <w:t xml:space="preserve"> </w:t>
      </w:r>
      <w:r>
        <w:rPr>
          <w:sz w:val="20"/>
        </w:rPr>
        <w:t>means</w:t>
      </w:r>
      <w:r>
        <w:rPr>
          <w:spacing w:val="-7"/>
          <w:sz w:val="20"/>
        </w:rPr>
        <w:t xml:space="preserve"> </w:t>
      </w:r>
      <w:r>
        <w:rPr>
          <w:sz w:val="20"/>
        </w:rPr>
        <w:t>of</w:t>
      </w:r>
      <w:r>
        <w:rPr>
          <w:spacing w:val="-4"/>
          <w:sz w:val="20"/>
        </w:rPr>
        <w:t xml:space="preserve"> </w:t>
      </w:r>
      <w:r>
        <w:rPr>
          <w:sz w:val="20"/>
        </w:rPr>
        <w:t>teaching,</w:t>
      </w:r>
      <w:r>
        <w:rPr>
          <w:spacing w:val="-6"/>
          <w:sz w:val="20"/>
        </w:rPr>
        <w:t xml:space="preserve"> </w:t>
      </w:r>
      <w:r>
        <w:rPr>
          <w:sz w:val="20"/>
        </w:rPr>
        <w:t>demonstration,</w:t>
      </w:r>
      <w:r>
        <w:rPr>
          <w:spacing w:val="-5"/>
          <w:sz w:val="20"/>
        </w:rPr>
        <w:t xml:space="preserve"> </w:t>
      </w:r>
      <w:r>
        <w:rPr>
          <w:sz w:val="20"/>
        </w:rPr>
        <w:t>publications</w:t>
      </w:r>
      <w:r>
        <w:rPr>
          <w:spacing w:val="-7"/>
          <w:sz w:val="20"/>
        </w:rPr>
        <w:t xml:space="preserve"> </w:t>
      </w:r>
      <w:r>
        <w:rPr>
          <w:sz w:val="20"/>
        </w:rPr>
        <w:t>or</w:t>
      </w:r>
      <w:r>
        <w:rPr>
          <w:spacing w:val="-4"/>
          <w:sz w:val="20"/>
        </w:rPr>
        <w:t xml:space="preserve"> </w:t>
      </w:r>
      <w:r>
        <w:rPr>
          <w:sz w:val="20"/>
        </w:rPr>
        <w:t>other</w:t>
      </w:r>
      <w:r>
        <w:rPr>
          <w:spacing w:val="-3"/>
          <w:sz w:val="20"/>
        </w:rPr>
        <w:t xml:space="preserve"> </w:t>
      </w:r>
      <w:r>
        <w:rPr>
          <w:sz w:val="20"/>
        </w:rPr>
        <w:t>types of media meet the ethical standards of this</w:t>
      </w:r>
      <w:r>
        <w:rPr>
          <w:spacing w:val="-32"/>
          <w:sz w:val="20"/>
        </w:rPr>
        <w:t xml:space="preserve"> </w:t>
      </w:r>
      <w:r>
        <w:rPr>
          <w:sz w:val="20"/>
        </w:rPr>
        <w:t>code.</w:t>
      </w:r>
    </w:p>
    <w:p w:rsidR="00187D79" w:rsidRDefault="00187D79">
      <w:pPr>
        <w:spacing w:line="256" w:lineRule="auto"/>
        <w:rPr>
          <w:sz w:val="20"/>
        </w:rPr>
        <w:sectPr w:rsidR="00187D79">
          <w:pgSz w:w="12240" w:h="15840"/>
          <w:pgMar w:top="700" w:right="1340" w:bottom="780" w:left="1340" w:header="0" w:footer="581" w:gutter="0"/>
          <w:cols w:space="720"/>
        </w:sectPr>
      </w:pPr>
    </w:p>
    <w:p w:rsidR="00187D79" w:rsidRDefault="000219B4">
      <w:pPr>
        <w:pStyle w:val="ListParagraph"/>
        <w:numPr>
          <w:ilvl w:val="0"/>
          <w:numId w:val="4"/>
        </w:numPr>
        <w:tabs>
          <w:tab w:val="left" w:pos="821"/>
        </w:tabs>
        <w:spacing w:before="86" w:line="256" w:lineRule="auto"/>
        <w:ind w:right="107" w:hanging="360"/>
        <w:jc w:val="both"/>
        <w:rPr>
          <w:sz w:val="20"/>
        </w:rPr>
      </w:pPr>
      <w:r>
        <w:rPr>
          <w:sz w:val="20"/>
        </w:rPr>
        <w:t>The addiction professional who is in recovery will maintain a support system outside the work</w:t>
      </w:r>
      <w:r>
        <w:rPr>
          <w:spacing w:val="-3"/>
          <w:sz w:val="20"/>
        </w:rPr>
        <w:t xml:space="preserve"> </w:t>
      </w:r>
      <w:r>
        <w:rPr>
          <w:sz w:val="20"/>
        </w:rPr>
        <w:t>setting</w:t>
      </w:r>
      <w:r>
        <w:rPr>
          <w:spacing w:val="-5"/>
          <w:sz w:val="20"/>
        </w:rPr>
        <w:t xml:space="preserve"> </w:t>
      </w:r>
      <w:r>
        <w:rPr>
          <w:sz w:val="20"/>
        </w:rPr>
        <w:t>to</w:t>
      </w:r>
      <w:r>
        <w:rPr>
          <w:spacing w:val="-3"/>
          <w:sz w:val="20"/>
        </w:rPr>
        <w:t xml:space="preserve"> </w:t>
      </w:r>
      <w:r>
        <w:rPr>
          <w:sz w:val="20"/>
        </w:rPr>
        <w:t>enhance</w:t>
      </w:r>
      <w:r>
        <w:rPr>
          <w:spacing w:val="-2"/>
          <w:sz w:val="20"/>
        </w:rPr>
        <w:t xml:space="preserve"> </w:t>
      </w:r>
      <w:r>
        <w:rPr>
          <w:sz w:val="20"/>
        </w:rPr>
        <w:t>his/her</w:t>
      </w:r>
      <w:r>
        <w:rPr>
          <w:spacing w:val="-6"/>
          <w:sz w:val="20"/>
        </w:rPr>
        <w:t xml:space="preserve"> </w:t>
      </w:r>
      <w:r>
        <w:rPr>
          <w:sz w:val="20"/>
        </w:rPr>
        <w:t>own</w:t>
      </w:r>
      <w:r>
        <w:rPr>
          <w:spacing w:val="-4"/>
          <w:sz w:val="20"/>
        </w:rPr>
        <w:t xml:space="preserve"> </w:t>
      </w:r>
      <w:r>
        <w:rPr>
          <w:sz w:val="20"/>
        </w:rPr>
        <w:t>well-being</w:t>
      </w:r>
      <w:r>
        <w:rPr>
          <w:spacing w:val="-5"/>
          <w:sz w:val="20"/>
        </w:rPr>
        <w:t xml:space="preserve"> </w:t>
      </w:r>
      <w:r>
        <w:rPr>
          <w:sz w:val="20"/>
        </w:rPr>
        <w:t>and</w:t>
      </w:r>
      <w:r>
        <w:rPr>
          <w:spacing w:val="-6"/>
          <w:sz w:val="20"/>
        </w:rPr>
        <w:t xml:space="preserve"> </w:t>
      </w:r>
      <w:r>
        <w:rPr>
          <w:sz w:val="20"/>
        </w:rPr>
        <w:t>personal</w:t>
      </w:r>
      <w:r>
        <w:rPr>
          <w:spacing w:val="-5"/>
          <w:sz w:val="20"/>
        </w:rPr>
        <w:t xml:space="preserve"> </w:t>
      </w:r>
      <w:r>
        <w:rPr>
          <w:sz w:val="20"/>
        </w:rPr>
        <w:t>growth</w:t>
      </w:r>
      <w:r>
        <w:rPr>
          <w:spacing w:val="-4"/>
          <w:sz w:val="20"/>
        </w:rPr>
        <w:t xml:space="preserve"> </w:t>
      </w:r>
      <w:r>
        <w:rPr>
          <w:sz w:val="20"/>
        </w:rPr>
        <w:t>as</w:t>
      </w:r>
      <w:r>
        <w:rPr>
          <w:spacing w:val="-6"/>
          <w:sz w:val="20"/>
        </w:rPr>
        <w:t xml:space="preserve"> </w:t>
      </w:r>
      <w:r>
        <w:rPr>
          <w:sz w:val="20"/>
        </w:rPr>
        <w:t>well</w:t>
      </w:r>
      <w:r>
        <w:rPr>
          <w:spacing w:val="-6"/>
          <w:sz w:val="20"/>
        </w:rPr>
        <w:t xml:space="preserve"> </w:t>
      </w:r>
      <w:r>
        <w:rPr>
          <w:sz w:val="20"/>
        </w:rPr>
        <w:t>as</w:t>
      </w:r>
      <w:r>
        <w:rPr>
          <w:spacing w:val="-3"/>
          <w:sz w:val="20"/>
        </w:rPr>
        <w:t xml:space="preserve"> </w:t>
      </w:r>
      <w:r>
        <w:rPr>
          <w:sz w:val="20"/>
        </w:rPr>
        <w:t>promoting continued work in the professional</w:t>
      </w:r>
      <w:r>
        <w:rPr>
          <w:spacing w:val="-29"/>
          <w:sz w:val="20"/>
        </w:rPr>
        <w:t xml:space="preserve"> </w:t>
      </w:r>
      <w:r>
        <w:rPr>
          <w:sz w:val="20"/>
        </w:rPr>
        <w:t>setting.</w:t>
      </w:r>
    </w:p>
    <w:p w:rsidR="00187D79" w:rsidRDefault="000219B4">
      <w:pPr>
        <w:pStyle w:val="ListParagraph"/>
        <w:numPr>
          <w:ilvl w:val="0"/>
          <w:numId w:val="4"/>
        </w:numPr>
        <w:tabs>
          <w:tab w:val="left" w:pos="820"/>
          <w:tab w:val="left" w:pos="821"/>
        </w:tabs>
        <w:spacing w:before="2" w:line="256" w:lineRule="auto"/>
        <w:ind w:right="740" w:hanging="360"/>
        <w:rPr>
          <w:sz w:val="20"/>
        </w:rPr>
      </w:pPr>
      <w:r>
        <w:rPr>
          <w:sz w:val="20"/>
        </w:rPr>
        <w:t>The</w:t>
      </w:r>
      <w:r>
        <w:rPr>
          <w:spacing w:val="-8"/>
          <w:sz w:val="20"/>
        </w:rPr>
        <w:t xml:space="preserve"> </w:t>
      </w:r>
      <w:r>
        <w:rPr>
          <w:sz w:val="20"/>
        </w:rPr>
        <w:t>addiction</w:t>
      </w:r>
      <w:r>
        <w:rPr>
          <w:spacing w:val="-5"/>
          <w:sz w:val="20"/>
        </w:rPr>
        <w:t xml:space="preserve"> </w:t>
      </w:r>
      <w:r>
        <w:rPr>
          <w:sz w:val="20"/>
        </w:rPr>
        <w:t>profes</w:t>
      </w:r>
      <w:r>
        <w:rPr>
          <w:sz w:val="20"/>
        </w:rPr>
        <w:t>sional</w:t>
      </w:r>
      <w:r>
        <w:rPr>
          <w:spacing w:val="-7"/>
          <w:sz w:val="20"/>
        </w:rPr>
        <w:t xml:space="preserve"> </w:t>
      </w:r>
      <w:r>
        <w:rPr>
          <w:sz w:val="20"/>
        </w:rPr>
        <w:t>will</w:t>
      </w:r>
      <w:r>
        <w:rPr>
          <w:spacing w:val="-6"/>
          <w:sz w:val="20"/>
        </w:rPr>
        <w:t xml:space="preserve"> </w:t>
      </w:r>
      <w:r>
        <w:rPr>
          <w:sz w:val="20"/>
        </w:rPr>
        <w:t>maintain</w:t>
      </w:r>
      <w:r>
        <w:rPr>
          <w:spacing w:val="-7"/>
          <w:sz w:val="20"/>
        </w:rPr>
        <w:t xml:space="preserve"> </w:t>
      </w:r>
      <w:r>
        <w:rPr>
          <w:sz w:val="20"/>
        </w:rPr>
        <w:t>appropriate</w:t>
      </w:r>
      <w:r>
        <w:rPr>
          <w:spacing w:val="-8"/>
          <w:sz w:val="20"/>
        </w:rPr>
        <w:t xml:space="preserve"> </w:t>
      </w:r>
      <w:r>
        <w:rPr>
          <w:sz w:val="20"/>
        </w:rPr>
        <w:t>property,</w:t>
      </w:r>
      <w:r>
        <w:rPr>
          <w:spacing w:val="-8"/>
          <w:sz w:val="20"/>
        </w:rPr>
        <w:t xml:space="preserve"> </w:t>
      </w:r>
      <w:r>
        <w:rPr>
          <w:sz w:val="20"/>
        </w:rPr>
        <w:t>life</w:t>
      </w:r>
      <w:r>
        <w:rPr>
          <w:spacing w:val="-6"/>
          <w:sz w:val="20"/>
        </w:rPr>
        <w:t xml:space="preserve"> </w:t>
      </w:r>
      <w:r>
        <w:rPr>
          <w:sz w:val="20"/>
        </w:rPr>
        <w:t>and</w:t>
      </w:r>
      <w:r>
        <w:rPr>
          <w:spacing w:val="-7"/>
          <w:sz w:val="20"/>
        </w:rPr>
        <w:t xml:space="preserve"> </w:t>
      </w:r>
      <w:r>
        <w:rPr>
          <w:sz w:val="20"/>
        </w:rPr>
        <w:t>malpractice insurance policies that serve to protect personal and agency</w:t>
      </w:r>
      <w:r>
        <w:rPr>
          <w:spacing w:val="-41"/>
          <w:sz w:val="20"/>
        </w:rPr>
        <w:t xml:space="preserve"> </w:t>
      </w:r>
      <w:r>
        <w:rPr>
          <w:sz w:val="20"/>
        </w:rPr>
        <w:t>assets.</w:t>
      </w:r>
    </w:p>
    <w:p w:rsidR="00187D79" w:rsidRDefault="00187D79">
      <w:pPr>
        <w:pStyle w:val="BodyText"/>
        <w:spacing w:before="1"/>
      </w:pPr>
    </w:p>
    <w:p w:rsidR="00187D79" w:rsidRDefault="000219B4">
      <w:pPr>
        <w:pStyle w:val="Heading5"/>
      </w:pPr>
      <w:r>
        <w:t>Standard 3:  Records and Data</w:t>
      </w:r>
    </w:p>
    <w:p w:rsidR="00187D79" w:rsidRDefault="000219B4">
      <w:pPr>
        <w:pStyle w:val="BodyText"/>
        <w:ind w:left="100" w:right="512"/>
      </w:pPr>
      <w:r>
        <w:t>The addiction professional maintains records of professional services rendered, research conducted, interactions with other individuals, agencies, legal and medical entities regarding professional responsibilities to clients and to the profession as a whol</w:t>
      </w:r>
      <w:r>
        <w:t>e.</w:t>
      </w:r>
    </w:p>
    <w:p w:rsidR="00187D79" w:rsidRDefault="000219B4">
      <w:pPr>
        <w:pStyle w:val="ListParagraph"/>
        <w:numPr>
          <w:ilvl w:val="0"/>
          <w:numId w:val="3"/>
        </w:numPr>
        <w:tabs>
          <w:tab w:val="left" w:pos="820"/>
          <w:tab w:val="left" w:pos="821"/>
        </w:tabs>
        <w:spacing w:before="22" w:line="256" w:lineRule="auto"/>
        <w:ind w:right="243" w:hanging="360"/>
        <w:rPr>
          <w:sz w:val="20"/>
        </w:rPr>
      </w:pPr>
      <w:r>
        <w:rPr>
          <w:sz w:val="20"/>
        </w:rPr>
        <w:t>The addiction professional creates, maintains, disseminates, stores, retains and disposes of records related to research, practice, payment for services, payment of debts and</w:t>
      </w:r>
      <w:r>
        <w:rPr>
          <w:spacing w:val="-6"/>
          <w:sz w:val="20"/>
        </w:rPr>
        <w:t xml:space="preserve"> </w:t>
      </w:r>
      <w:r>
        <w:rPr>
          <w:sz w:val="20"/>
        </w:rPr>
        <w:t>other</w:t>
      </w:r>
      <w:r>
        <w:rPr>
          <w:spacing w:val="-3"/>
          <w:sz w:val="20"/>
        </w:rPr>
        <w:t xml:space="preserve"> </w:t>
      </w:r>
      <w:r>
        <w:rPr>
          <w:sz w:val="20"/>
        </w:rPr>
        <w:t>work</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4"/>
          <w:sz w:val="20"/>
        </w:rPr>
        <w:t xml:space="preserve"> </w:t>
      </w:r>
      <w:r>
        <w:rPr>
          <w:sz w:val="20"/>
        </w:rPr>
        <w:t>legal</w:t>
      </w:r>
      <w:r>
        <w:rPr>
          <w:spacing w:val="-3"/>
          <w:sz w:val="20"/>
        </w:rPr>
        <w:t xml:space="preserve"> </w:t>
      </w:r>
      <w:r>
        <w:rPr>
          <w:sz w:val="20"/>
        </w:rPr>
        <w:t>standards</w:t>
      </w:r>
      <w:r>
        <w:rPr>
          <w:spacing w:val="-6"/>
          <w:sz w:val="20"/>
        </w:rPr>
        <w:t xml:space="preserve"> </w:t>
      </w:r>
      <w:r>
        <w:rPr>
          <w:sz w:val="20"/>
        </w:rPr>
        <w:t>and</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manner</w:t>
      </w:r>
      <w:r>
        <w:rPr>
          <w:spacing w:val="-6"/>
          <w:sz w:val="20"/>
        </w:rPr>
        <w:t xml:space="preserve"> </w:t>
      </w:r>
      <w:r>
        <w:rPr>
          <w:sz w:val="20"/>
        </w:rPr>
        <w:t>that</w:t>
      </w:r>
      <w:r>
        <w:rPr>
          <w:spacing w:val="-2"/>
          <w:sz w:val="20"/>
        </w:rPr>
        <w:t xml:space="preserve"> </w:t>
      </w:r>
      <w:r>
        <w:rPr>
          <w:sz w:val="20"/>
        </w:rPr>
        <w:t>permits/sat</w:t>
      </w:r>
      <w:r>
        <w:rPr>
          <w:sz w:val="20"/>
        </w:rPr>
        <w:t>isfies the ethics standards established. Documents will include data relating to the date, time and place of client contact, the services provided, referrals made, disclosures of confidential information, consultation regarding the client, notation of supe</w:t>
      </w:r>
      <w:r>
        <w:rPr>
          <w:sz w:val="20"/>
        </w:rPr>
        <w:t>rvision meetings and the outcome of every service</w:t>
      </w:r>
      <w:r>
        <w:rPr>
          <w:spacing w:val="-33"/>
          <w:sz w:val="20"/>
        </w:rPr>
        <w:t xml:space="preserve"> </w:t>
      </w:r>
      <w:r>
        <w:rPr>
          <w:sz w:val="20"/>
        </w:rPr>
        <w:t>provided.</w:t>
      </w:r>
    </w:p>
    <w:p w:rsidR="00187D79" w:rsidRDefault="000219B4">
      <w:pPr>
        <w:pStyle w:val="ListParagraph"/>
        <w:numPr>
          <w:ilvl w:val="0"/>
          <w:numId w:val="3"/>
        </w:numPr>
        <w:tabs>
          <w:tab w:val="left" w:pos="820"/>
          <w:tab w:val="left" w:pos="821"/>
        </w:tabs>
        <w:spacing w:before="2" w:line="256" w:lineRule="auto"/>
        <w:ind w:right="350" w:hanging="360"/>
        <w:rPr>
          <w:sz w:val="20"/>
        </w:rPr>
      </w:pPr>
      <w:r>
        <w:rPr>
          <w:sz w:val="20"/>
        </w:rPr>
        <w:t>Client</w:t>
      </w:r>
      <w:r>
        <w:rPr>
          <w:spacing w:val="-3"/>
          <w:sz w:val="20"/>
        </w:rPr>
        <w:t xml:space="preserve"> </w:t>
      </w:r>
      <w:r>
        <w:rPr>
          <w:sz w:val="20"/>
        </w:rPr>
        <w:t>records</w:t>
      </w:r>
      <w:r>
        <w:rPr>
          <w:spacing w:val="-6"/>
          <w:sz w:val="20"/>
        </w:rPr>
        <w:t xml:space="preserve"> </w:t>
      </w:r>
      <w:r>
        <w:rPr>
          <w:sz w:val="20"/>
        </w:rPr>
        <w:t>are</w:t>
      </w:r>
      <w:r>
        <w:rPr>
          <w:spacing w:val="-4"/>
          <w:sz w:val="20"/>
        </w:rPr>
        <w:t xml:space="preserve"> </w:t>
      </w:r>
      <w:r>
        <w:rPr>
          <w:sz w:val="20"/>
        </w:rPr>
        <w:t>maintained</w:t>
      </w:r>
      <w:r>
        <w:rPr>
          <w:spacing w:val="-6"/>
          <w:sz w:val="20"/>
        </w:rPr>
        <w:t xml:space="preserve"> </w:t>
      </w:r>
      <w:r>
        <w:rPr>
          <w:sz w:val="20"/>
        </w:rPr>
        <w:t>and</w:t>
      </w:r>
      <w:r>
        <w:rPr>
          <w:spacing w:val="-3"/>
          <w:sz w:val="20"/>
        </w:rPr>
        <w:t xml:space="preserve"> </w:t>
      </w:r>
      <w:r>
        <w:rPr>
          <w:sz w:val="20"/>
        </w:rPr>
        <w:t>disposed</w:t>
      </w:r>
      <w:r>
        <w:rPr>
          <w:spacing w:val="-6"/>
          <w:sz w:val="20"/>
        </w:rPr>
        <w:t xml:space="preserve"> </w:t>
      </w:r>
      <w:r>
        <w:rPr>
          <w:sz w:val="20"/>
        </w:rPr>
        <w:t>of</w:t>
      </w:r>
      <w:r>
        <w:rPr>
          <w:spacing w:val="-4"/>
          <w:sz w:val="20"/>
        </w:rPr>
        <w:t xml:space="preserve"> </w:t>
      </w:r>
      <w:r>
        <w:rPr>
          <w:sz w:val="20"/>
        </w:rPr>
        <w:t>in</w:t>
      </w:r>
      <w:r>
        <w:rPr>
          <w:spacing w:val="-3"/>
          <w:sz w:val="20"/>
        </w:rPr>
        <w:t xml:space="preserve"> </w:t>
      </w:r>
      <w:r>
        <w:rPr>
          <w:sz w:val="20"/>
        </w:rPr>
        <w:t>accordance</w:t>
      </w:r>
      <w:r>
        <w:rPr>
          <w:spacing w:val="-6"/>
          <w:sz w:val="20"/>
        </w:rPr>
        <w:t xml:space="preserve"> </w:t>
      </w:r>
      <w:r>
        <w:rPr>
          <w:sz w:val="20"/>
        </w:rPr>
        <w:t>with</w:t>
      </w:r>
      <w:r>
        <w:rPr>
          <w:spacing w:val="-4"/>
          <w:sz w:val="20"/>
        </w:rPr>
        <w:t xml:space="preserve"> </w:t>
      </w:r>
      <w:r>
        <w:rPr>
          <w:sz w:val="20"/>
        </w:rPr>
        <w:t>law</w:t>
      </w:r>
      <w:r>
        <w:rPr>
          <w:spacing w:val="-3"/>
          <w:sz w:val="20"/>
        </w:rPr>
        <w:t xml:space="preserve"> </w:t>
      </w:r>
      <w:r>
        <w:rPr>
          <w:sz w:val="20"/>
        </w:rPr>
        <w:t>and</w:t>
      </w:r>
      <w:r>
        <w:rPr>
          <w:spacing w:val="-4"/>
          <w:sz w:val="20"/>
        </w:rPr>
        <w:t xml:space="preserve"> </w:t>
      </w:r>
      <w:r>
        <w:rPr>
          <w:sz w:val="20"/>
        </w:rPr>
        <w:t>in</w:t>
      </w:r>
      <w:r>
        <w:rPr>
          <w:spacing w:val="-4"/>
          <w:sz w:val="20"/>
        </w:rPr>
        <w:t xml:space="preserve"> </w:t>
      </w:r>
      <w:r>
        <w:rPr>
          <w:sz w:val="20"/>
        </w:rPr>
        <w:t>a</w:t>
      </w:r>
      <w:r>
        <w:rPr>
          <w:spacing w:val="-6"/>
          <w:sz w:val="20"/>
        </w:rPr>
        <w:t xml:space="preserve"> </w:t>
      </w:r>
      <w:r>
        <w:rPr>
          <w:sz w:val="20"/>
        </w:rPr>
        <w:t>manner that meets the current ethical</w:t>
      </w:r>
      <w:r>
        <w:rPr>
          <w:spacing w:val="-28"/>
          <w:sz w:val="20"/>
        </w:rPr>
        <w:t xml:space="preserve"> </w:t>
      </w:r>
      <w:r>
        <w:rPr>
          <w:sz w:val="20"/>
        </w:rPr>
        <w:t>standards.</w:t>
      </w:r>
    </w:p>
    <w:p w:rsidR="00187D79" w:rsidRDefault="000219B4">
      <w:pPr>
        <w:pStyle w:val="ListParagraph"/>
        <w:numPr>
          <w:ilvl w:val="0"/>
          <w:numId w:val="3"/>
        </w:numPr>
        <w:tabs>
          <w:tab w:val="left" w:pos="820"/>
          <w:tab w:val="left" w:pos="821"/>
        </w:tabs>
        <w:spacing w:before="2" w:line="256" w:lineRule="auto"/>
        <w:ind w:right="199" w:hanging="360"/>
        <w:rPr>
          <w:sz w:val="20"/>
        </w:rPr>
      </w:pPr>
      <w:r>
        <w:rPr>
          <w:sz w:val="20"/>
        </w:rPr>
        <w:t>Records of client interactions including group and individual counsel</w:t>
      </w:r>
      <w:r>
        <w:rPr>
          <w:sz w:val="20"/>
        </w:rPr>
        <w:t>ing services are maintained</w:t>
      </w:r>
      <w:r>
        <w:rPr>
          <w:spacing w:val="-7"/>
          <w:sz w:val="20"/>
        </w:rPr>
        <w:t xml:space="preserve"> </w:t>
      </w:r>
      <w:r>
        <w:rPr>
          <w:sz w:val="20"/>
        </w:rPr>
        <w:t>in</w:t>
      </w:r>
      <w:r>
        <w:rPr>
          <w:spacing w:val="-5"/>
          <w:sz w:val="20"/>
        </w:rPr>
        <w:t xml:space="preserve"> </w:t>
      </w:r>
      <w:r>
        <w:rPr>
          <w:sz w:val="20"/>
        </w:rPr>
        <w:t>a</w:t>
      </w:r>
      <w:r>
        <w:rPr>
          <w:spacing w:val="-4"/>
          <w:sz w:val="20"/>
        </w:rPr>
        <w:t xml:space="preserve"> </w:t>
      </w:r>
      <w:r>
        <w:rPr>
          <w:sz w:val="20"/>
        </w:rPr>
        <w:t>document</w:t>
      </w:r>
      <w:r>
        <w:rPr>
          <w:spacing w:val="-6"/>
          <w:sz w:val="20"/>
        </w:rPr>
        <w:t xml:space="preserve"> </w:t>
      </w:r>
      <w:r>
        <w:rPr>
          <w:sz w:val="20"/>
        </w:rPr>
        <w:t>separate</w:t>
      </w:r>
      <w:r>
        <w:rPr>
          <w:spacing w:val="-4"/>
          <w:sz w:val="20"/>
        </w:rPr>
        <w:t xml:space="preserve"> </w:t>
      </w:r>
      <w:r>
        <w:rPr>
          <w:sz w:val="20"/>
        </w:rPr>
        <w:t>from</w:t>
      </w:r>
      <w:r>
        <w:rPr>
          <w:spacing w:val="-5"/>
          <w:sz w:val="20"/>
        </w:rPr>
        <w:t xml:space="preserve"> </w:t>
      </w:r>
      <w:r>
        <w:rPr>
          <w:sz w:val="20"/>
        </w:rPr>
        <w:t>documents</w:t>
      </w:r>
      <w:r>
        <w:rPr>
          <w:spacing w:val="-7"/>
          <w:sz w:val="20"/>
        </w:rPr>
        <w:t xml:space="preserve"> </w:t>
      </w:r>
      <w:r>
        <w:rPr>
          <w:sz w:val="20"/>
        </w:rPr>
        <w:t>recording</w:t>
      </w:r>
      <w:r>
        <w:rPr>
          <w:spacing w:val="-6"/>
          <w:sz w:val="20"/>
        </w:rPr>
        <w:t xml:space="preserve"> </w:t>
      </w:r>
      <w:r>
        <w:rPr>
          <w:sz w:val="20"/>
        </w:rPr>
        <w:t>financial</w:t>
      </w:r>
      <w:r>
        <w:rPr>
          <w:spacing w:val="-6"/>
          <w:sz w:val="20"/>
        </w:rPr>
        <w:t xml:space="preserve"> </w:t>
      </w:r>
      <w:r>
        <w:rPr>
          <w:sz w:val="20"/>
        </w:rPr>
        <w:t>transactions</w:t>
      </w:r>
      <w:r>
        <w:rPr>
          <w:spacing w:val="-7"/>
          <w:sz w:val="20"/>
        </w:rPr>
        <w:t xml:space="preserve"> </w:t>
      </w:r>
      <w:r>
        <w:rPr>
          <w:sz w:val="20"/>
        </w:rPr>
        <w:t>such as</w:t>
      </w:r>
      <w:r>
        <w:rPr>
          <w:spacing w:val="-7"/>
          <w:sz w:val="20"/>
        </w:rPr>
        <w:t xml:space="preserve"> </w:t>
      </w:r>
      <w:r>
        <w:rPr>
          <w:sz w:val="20"/>
        </w:rPr>
        <w:t>client</w:t>
      </w:r>
      <w:r>
        <w:rPr>
          <w:spacing w:val="-4"/>
          <w:sz w:val="20"/>
        </w:rPr>
        <w:t xml:space="preserve"> </w:t>
      </w:r>
      <w:r>
        <w:rPr>
          <w:sz w:val="20"/>
        </w:rPr>
        <w:t>payments,</w:t>
      </w:r>
      <w:r>
        <w:rPr>
          <w:spacing w:val="-4"/>
          <w:sz w:val="20"/>
        </w:rPr>
        <w:t xml:space="preserve"> </w:t>
      </w:r>
      <w:r>
        <w:rPr>
          <w:sz w:val="20"/>
        </w:rPr>
        <w:t>third</w:t>
      </w:r>
      <w:r>
        <w:rPr>
          <w:spacing w:val="-4"/>
          <w:sz w:val="20"/>
        </w:rPr>
        <w:t xml:space="preserve"> </w:t>
      </w:r>
      <w:r>
        <w:rPr>
          <w:sz w:val="20"/>
        </w:rPr>
        <w:t>party</w:t>
      </w:r>
      <w:r>
        <w:rPr>
          <w:spacing w:val="-7"/>
          <w:sz w:val="20"/>
        </w:rPr>
        <w:t xml:space="preserve"> </w:t>
      </w:r>
      <w:r>
        <w:rPr>
          <w:sz w:val="20"/>
        </w:rPr>
        <w:t>payments</w:t>
      </w:r>
      <w:r>
        <w:rPr>
          <w:spacing w:val="-7"/>
          <w:sz w:val="20"/>
        </w:rPr>
        <w:t xml:space="preserve"> </w:t>
      </w:r>
      <w:r>
        <w:rPr>
          <w:sz w:val="20"/>
        </w:rPr>
        <w:t>and</w:t>
      </w:r>
      <w:r>
        <w:rPr>
          <w:spacing w:val="-4"/>
          <w:sz w:val="20"/>
        </w:rPr>
        <w:t xml:space="preserve"> </w:t>
      </w:r>
      <w:r>
        <w:rPr>
          <w:sz w:val="20"/>
        </w:rPr>
        <w:t>gifts</w:t>
      </w:r>
      <w:r>
        <w:rPr>
          <w:spacing w:val="-7"/>
          <w:sz w:val="20"/>
        </w:rPr>
        <w:t xml:space="preserve"> </w:t>
      </w:r>
      <w:r>
        <w:rPr>
          <w:sz w:val="20"/>
        </w:rPr>
        <w:t>or</w:t>
      </w:r>
      <w:r>
        <w:rPr>
          <w:spacing w:val="-4"/>
          <w:sz w:val="20"/>
        </w:rPr>
        <w:t xml:space="preserve"> </w:t>
      </w:r>
      <w:r>
        <w:rPr>
          <w:sz w:val="20"/>
        </w:rPr>
        <w:t>donations.</w:t>
      </w:r>
    </w:p>
    <w:p w:rsidR="00187D79" w:rsidRDefault="000219B4">
      <w:pPr>
        <w:pStyle w:val="ListParagraph"/>
        <w:numPr>
          <w:ilvl w:val="0"/>
          <w:numId w:val="3"/>
        </w:numPr>
        <w:tabs>
          <w:tab w:val="left" w:pos="820"/>
          <w:tab w:val="left" w:pos="821"/>
        </w:tabs>
        <w:spacing w:line="256" w:lineRule="auto"/>
        <w:ind w:right="385" w:hanging="360"/>
        <w:rPr>
          <w:sz w:val="20"/>
        </w:rPr>
      </w:pPr>
      <w:r>
        <w:rPr>
          <w:sz w:val="20"/>
        </w:rPr>
        <w:t>Records shall be kept in a locked file cabinet or room that is not easily accessed by professionals</w:t>
      </w:r>
      <w:r>
        <w:rPr>
          <w:spacing w:val="-5"/>
          <w:sz w:val="20"/>
        </w:rPr>
        <w:t xml:space="preserve"> </w:t>
      </w:r>
      <w:r>
        <w:rPr>
          <w:sz w:val="20"/>
        </w:rPr>
        <w:t>other</w:t>
      </w:r>
      <w:r>
        <w:rPr>
          <w:spacing w:val="-4"/>
          <w:sz w:val="20"/>
        </w:rPr>
        <w:t xml:space="preserve"> </w:t>
      </w:r>
      <w:r>
        <w:rPr>
          <w:sz w:val="20"/>
        </w:rPr>
        <w:t>than</w:t>
      </w:r>
      <w:r>
        <w:rPr>
          <w:spacing w:val="-4"/>
          <w:sz w:val="20"/>
        </w:rPr>
        <w:t xml:space="preserve"> </w:t>
      </w:r>
      <w:r>
        <w:rPr>
          <w:sz w:val="20"/>
        </w:rPr>
        <w:t>those</w:t>
      </w:r>
      <w:r>
        <w:rPr>
          <w:spacing w:val="-5"/>
          <w:sz w:val="20"/>
        </w:rPr>
        <w:t xml:space="preserve"> </w:t>
      </w:r>
      <w:r>
        <w:rPr>
          <w:sz w:val="20"/>
        </w:rPr>
        <w:t>performing</w:t>
      </w:r>
      <w:r>
        <w:rPr>
          <w:spacing w:val="-4"/>
          <w:sz w:val="20"/>
        </w:rPr>
        <w:t xml:space="preserve"> </w:t>
      </w:r>
      <w:r>
        <w:rPr>
          <w:sz w:val="20"/>
        </w:rPr>
        <w:t>essential</w:t>
      </w:r>
      <w:r>
        <w:rPr>
          <w:spacing w:val="-6"/>
          <w:sz w:val="20"/>
        </w:rPr>
        <w:t xml:space="preserve"> </w:t>
      </w:r>
      <w:r>
        <w:rPr>
          <w:sz w:val="20"/>
        </w:rPr>
        <w:t>services</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care</w:t>
      </w:r>
      <w:r>
        <w:rPr>
          <w:spacing w:val="-6"/>
          <w:sz w:val="20"/>
        </w:rPr>
        <w:t xml:space="preserve"> </w:t>
      </w:r>
      <w:r>
        <w:rPr>
          <w:sz w:val="20"/>
        </w:rPr>
        <w:t>of</w:t>
      </w:r>
      <w:r>
        <w:rPr>
          <w:spacing w:val="-5"/>
          <w:sz w:val="20"/>
        </w:rPr>
        <w:t xml:space="preserve"> </w:t>
      </w:r>
      <w:r>
        <w:rPr>
          <w:sz w:val="20"/>
        </w:rPr>
        <w:t>clients</w:t>
      </w:r>
      <w:r>
        <w:rPr>
          <w:spacing w:val="-7"/>
          <w:sz w:val="20"/>
        </w:rPr>
        <w:t xml:space="preserve"> </w:t>
      </w:r>
      <w:r>
        <w:rPr>
          <w:sz w:val="20"/>
        </w:rPr>
        <w:t>or</w:t>
      </w:r>
      <w:r>
        <w:rPr>
          <w:spacing w:val="-5"/>
          <w:sz w:val="20"/>
        </w:rPr>
        <w:t xml:space="preserve"> </w:t>
      </w:r>
      <w:r>
        <w:rPr>
          <w:sz w:val="20"/>
        </w:rPr>
        <w:t>the operation of</w:t>
      </w:r>
      <w:r>
        <w:rPr>
          <w:spacing w:val="-17"/>
          <w:sz w:val="20"/>
        </w:rPr>
        <w:t xml:space="preserve"> </w:t>
      </w:r>
      <w:r>
        <w:rPr>
          <w:sz w:val="20"/>
        </w:rPr>
        <w:t>agency.</w:t>
      </w:r>
    </w:p>
    <w:p w:rsidR="00187D79" w:rsidRDefault="000219B4">
      <w:pPr>
        <w:pStyle w:val="ListParagraph"/>
        <w:numPr>
          <w:ilvl w:val="0"/>
          <w:numId w:val="3"/>
        </w:numPr>
        <w:tabs>
          <w:tab w:val="left" w:pos="820"/>
          <w:tab w:val="left" w:pos="821"/>
        </w:tabs>
        <w:spacing w:before="2" w:line="256" w:lineRule="auto"/>
        <w:ind w:right="362" w:hanging="360"/>
        <w:rPr>
          <w:sz w:val="20"/>
        </w:rPr>
      </w:pPr>
      <w:r>
        <w:rPr>
          <w:sz w:val="20"/>
        </w:rPr>
        <w:t>Electronic</w:t>
      </w:r>
      <w:r>
        <w:rPr>
          <w:spacing w:val="-5"/>
          <w:sz w:val="20"/>
        </w:rPr>
        <w:t xml:space="preserve"> </w:t>
      </w:r>
      <w:r>
        <w:rPr>
          <w:sz w:val="20"/>
        </w:rPr>
        <w:t>records</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maintained</w:t>
      </w:r>
      <w:r>
        <w:rPr>
          <w:spacing w:val="-5"/>
          <w:sz w:val="20"/>
        </w:rPr>
        <w:t xml:space="preserve"> </w:t>
      </w:r>
      <w:r>
        <w:rPr>
          <w:sz w:val="20"/>
        </w:rPr>
        <w:t>in</w:t>
      </w:r>
      <w:r>
        <w:rPr>
          <w:spacing w:val="-6"/>
          <w:sz w:val="20"/>
        </w:rPr>
        <w:t xml:space="preserve"> </w:t>
      </w:r>
      <w:r>
        <w:rPr>
          <w:sz w:val="20"/>
        </w:rPr>
        <w:t>a</w:t>
      </w:r>
      <w:r>
        <w:rPr>
          <w:spacing w:val="-4"/>
          <w:sz w:val="20"/>
        </w:rPr>
        <w:t xml:space="preserve"> </w:t>
      </w:r>
      <w:r>
        <w:rPr>
          <w:sz w:val="20"/>
        </w:rPr>
        <w:t>manner</w:t>
      </w:r>
      <w:r>
        <w:rPr>
          <w:spacing w:val="-6"/>
          <w:sz w:val="20"/>
        </w:rPr>
        <w:t xml:space="preserve"> </w:t>
      </w:r>
      <w:r>
        <w:rPr>
          <w:sz w:val="20"/>
        </w:rPr>
        <w:t>that</w:t>
      </w:r>
      <w:r>
        <w:rPr>
          <w:spacing w:val="-6"/>
          <w:sz w:val="20"/>
        </w:rPr>
        <w:t xml:space="preserve"> </w:t>
      </w:r>
      <w:r>
        <w:rPr>
          <w:sz w:val="20"/>
        </w:rPr>
        <w:t>as</w:t>
      </w:r>
      <w:r>
        <w:rPr>
          <w:sz w:val="20"/>
        </w:rPr>
        <w:t>sures</w:t>
      </w:r>
      <w:r>
        <w:rPr>
          <w:spacing w:val="-7"/>
          <w:sz w:val="20"/>
        </w:rPr>
        <w:t xml:space="preserve"> </w:t>
      </w:r>
      <w:r>
        <w:rPr>
          <w:sz w:val="20"/>
        </w:rPr>
        <w:t>consistent</w:t>
      </w:r>
      <w:r>
        <w:rPr>
          <w:spacing w:val="-2"/>
          <w:sz w:val="20"/>
        </w:rPr>
        <w:t xml:space="preserve"> </w:t>
      </w:r>
      <w:r>
        <w:rPr>
          <w:sz w:val="20"/>
        </w:rPr>
        <w:t>service</w:t>
      </w:r>
      <w:r>
        <w:rPr>
          <w:spacing w:val="-4"/>
          <w:sz w:val="20"/>
        </w:rPr>
        <w:t xml:space="preserve"> </w:t>
      </w:r>
      <w:r>
        <w:rPr>
          <w:sz w:val="20"/>
        </w:rPr>
        <w:t>and confidentiality to</w:t>
      </w:r>
      <w:r>
        <w:rPr>
          <w:spacing w:val="-24"/>
          <w:sz w:val="20"/>
        </w:rPr>
        <w:t xml:space="preserve"> </w:t>
      </w:r>
      <w:r>
        <w:rPr>
          <w:sz w:val="20"/>
        </w:rPr>
        <w:t>clients.</w:t>
      </w:r>
    </w:p>
    <w:p w:rsidR="00187D79" w:rsidRDefault="000219B4">
      <w:pPr>
        <w:pStyle w:val="ListParagraph"/>
        <w:numPr>
          <w:ilvl w:val="0"/>
          <w:numId w:val="3"/>
        </w:numPr>
        <w:tabs>
          <w:tab w:val="left" w:pos="820"/>
          <w:tab w:val="left" w:pos="821"/>
        </w:tabs>
        <w:spacing w:before="1" w:line="256" w:lineRule="auto"/>
        <w:ind w:right="347" w:hanging="360"/>
        <w:rPr>
          <w:sz w:val="20"/>
        </w:rPr>
      </w:pPr>
      <w:r>
        <w:rPr>
          <w:sz w:val="20"/>
        </w:rPr>
        <w:t>Steps</w:t>
      </w:r>
      <w:r>
        <w:rPr>
          <w:spacing w:val="-5"/>
          <w:sz w:val="20"/>
        </w:rPr>
        <w:t xml:space="preserve"> </w:t>
      </w:r>
      <w:r>
        <w:rPr>
          <w:sz w:val="20"/>
        </w:rPr>
        <w:t>shall</w:t>
      </w:r>
      <w:r>
        <w:rPr>
          <w:spacing w:val="-3"/>
          <w:sz w:val="20"/>
        </w:rPr>
        <w:t xml:space="preserve"> </w:t>
      </w:r>
      <w:r>
        <w:rPr>
          <w:sz w:val="20"/>
        </w:rPr>
        <w:t>be</w:t>
      </w:r>
      <w:r>
        <w:rPr>
          <w:spacing w:val="-4"/>
          <w:sz w:val="20"/>
        </w:rPr>
        <w:t xml:space="preserve"> </w:t>
      </w:r>
      <w:r>
        <w:rPr>
          <w:sz w:val="20"/>
        </w:rPr>
        <w:t>taken</w:t>
      </w:r>
      <w:r>
        <w:rPr>
          <w:spacing w:val="-6"/>
          <w:sz w:val="20"/>
        </w:rPr>
        <w:t xml:space="preserve"> </w:t>
      </w:r>
      <w:r>
        <w:rPr>
          <w:sz w:val="20"/>
        </w:rPr>
        <w:t>to</w:t>
      </w:r>
      <w:r>
        <w:rPr>
          <w:spacing w:val="-6"/>
          <w:sz w:val="20"/>
        </w:rPr>
        <w:t xml:space="preserve"> </w:t>
      </w:r>
      <w:r>
        <w:rPr>
          <w:sz w:val="20"/>
        </w:rPr>
        <w:t>ensure</w:t>
      </w:r>
      <w:r>
        <w:rPr>
          <w:spacing w:val="-7"/>
          <w:sz w:val="20"/>
        </w:rPr>
        <w:t xml:space="preserve"> </w:t>
      </w:r>
      <w:r>
        <w:rPr>
          <w:sz w:val="20"/>
        </w:rPr>
        <w:t>confidentiality</w:t>
      </w:r>
      <w:r>
        <w:rPr>
          <w:spacing w:val="-5"/>
          <w:sz w:val="20"/>
        </w:rPr>
        <w:t xml:space="preserve"> </w:t>
      </w:r>
      <w:r>
        <w:rPr>
          <w:sz w:val="20"/>
        </w:rPr>
        <w:t>of</w:t>
      </w:r>
      <w:r>
        <w:rPr>
          <w:spacing w:val="-5"/>
          <w:sz w:val="20"/>
        </w:rPr>
        <w:t xml:space="preserve"> </w:t>
      </w:r>
      <w:r>
        <w:rPr>
          <w:sz w:val="20"/>
        </w:rPr>
        <w:t>all</w:t>
      </w:r>
      <w:r>
        <w:rPr>
          <w:spacing w:val="-6"/>
          <w:sz w:val="20"/>
        </w:rPr>
        <w:t xml:space="preserve"> </w:t>
      </w:r>
      <w:r>
        <w:rPr>
          <w:sz w:val="20"/>
        </w:rPr>
        <w:t>electronic</w:t>
      </w:r>
      <w:r>
        <w:rPr>
          <w:spacing w:val="-5"/>
          <w:sz w:val="20"/>
        </w:rPr>
        <w:t xml:space="preserve"> </w:t>
      </w:r>
      <w:r>
        <w:rPr>
          <w:sz w:val="20"/>
        </w:rPr>
        <w:t>data</w:t>
      </w:r>
      <w:r>
        <w:rPr>
          <w:spacing w:val="-3"/>
          <w:sz w:val="20"/>
        </w:rPr>
        <w:t xml:space="preserve"> </w:t>
      </w:r>
      <w:r>
        <w:rPr>
          <w:sz w:val="20"/>
        </w:rPr>
        <w:t>and</w:t>
      </w:r>
      <w:r>
        <w:rPr>
          <w:spacing w:val="-7"/>
          <w:sz w:val="20"/>
        </w:rPr>
        <w:t xml:space="preserve"> </w:t>
      </w:r>
      <w:r>
        <w:rPr>
          <w:sz w:val="20"/>
        </w:rPr>
        <w:t>transmission</w:t>
      </w:r>
      <w:r>
        <w:rPr>
          <w:spacing w:val="-3"/>
          <w:sz w:val="20"/>
        </w:rPr>
        <w:t xml:space="preserve"> </w:t>
      </w:r>
      <w:r>
        <w:rPr>
          <w:sz w:val="20"/>
        </w:rPr>
        <w:t>of data to other</w:t>
      </w:r>
      <w:r>
        <w:rPr>
          <w:spacing w:val="-18"/>
          <w:sz w:val="20"/>
        </w:rPr>
        <w:t xml:space="preserve"> </w:t>
      </w:r>
      <w:r>
        <w:rPr>
          <w:sz w:val="20"/>
        </w:rPr>
        <w:t>entities.</w:t>
      </w:r>
    </w:p>
    <w:p w:rsidR="00187D79" w:rsidRDefault="000219B4">
      <w:pPr>
        <w:pStyle w:val="ListParagraph"/>
        <w:numPr>
          <w:ilvl w:val="0"/>
          <w:numId w:val="3"/>
        </w:numPr>
        <w:tabs>
          <w:tab w:val="left" w:pos="820"/>
          <w:tab w:val="left" w:pos="821"/>
        </w:tabs>
        <w:spacing w:before="1" w:line="256" w:lineRule="auto"/>
        <w:ind w:right="285" w:hanging="360"/>
        <w:rPr>
          <w:sz w:val="20"/>
        </w:rPr>
      </w:pPr>
      <w:r>
        <w:rPr>
          <w:sz w:val="20"/>
        </w:rPr>
        <w:t>Notes kept by the addiction professional that assist the professional in making appropriate</w:t>
      </w:r>
      <w:r>
        <w:rPr>
          <w:spacing w:val="-4"/>
          <w:sz w:val="20"/>
        </w:rPr>
        <w:t xml:space="preserve"> </w:t>
      </w:r>
      <w:r>
        <w:rPr>
          <w:sz w:val="20"/>
        </w:rPr>
        <w:t>decisions</w:t>
      </w:r>
      <w:r>
        <w:rPr>
          <w:spacing w:val="-4"/>
          <w:sz w:val="20"/>
        </w:rPr>
        <w:t xml:space="preserve"> </w:t>
      </w:r>
      <w:r>
        <w:rPr>
          <w:sz w:val="20"/>
        </w:rPr>
        <w:t>regarding</w:t>
      </w:r>
      <w:r>
        <w:rPr>
          <w:spacing w:val="-6"/>
          <w:sz w:val="20"/>
        </w:rPr>
        <w:t xml:space="preserve"> </w:t>
      </w:r>
      <w:r>
        <w:rPr>
          <w:sz w:val="20"/>
        </w:rPr>
        <w:t>client</w:t>
      </w:r>
      <w:r>
        <w:rPr>
          <w:spacing w:val="-6"/>
          <w:sz w:val="20"/>
        </w:rPr>
        <w:t xml:space="preserve"> </w:t>
      </w:r>
      <w:r>
        <w:rPr>
          <w:sz w:val="20"/>
        </w:rPr>
        <w:t>care</w:t>
      </w:r>
      <w:r>
        <w:rPr>
          <w:spacing w:val="-4"/>
          <w:sz w:val="20"/>
        </w:rPr>
        <w:t xml:space="preserve"> </w:t>
      </w:r>
      <w:r>
        <w:rPr>
          <w:sz w:val="20"/>
        </w:rPr>
        <w:t>but are</w:t>
      </w:r>
      <w:r>
        <w:rPr>
          <w:spacing w:val="-7"/>
          <w:sz w:val="20"/>
        </w:rPr>
        <w:t xml:space="preserve"> </w:t>
      </w:r>
      <w:r>
        <w:rPr>
          <w:sz w:val="20"/>
        </w:rPr>
        <w:t>not</w:t>
      </w:r>
      <w:r>
        <w:rPr>
          <w:spacing w:val="-6"/>
          <w:sz w:val="20"/>
        </w:rPr>
        <w:t xml:space="preserve"> </w:t>
      </w:r>
      <w:r>
        <w:rPr>
          <w:sz w:val="20"/>
        </w:rPr>
        <w:t>relevant</w:t>
      </w:r>
      <w:r>
        <w:rPr>
          <w:spacing w:val="-4"/>
          <w:sz w:val="20"/>
        </w:rPr>
        <w:t xml:space="preserve"> </w:t>
      </w:r>
      <w:r>
        <w:rPr>
          <w:sz w:val="20"/>
        </w:rPr>
        <w:t>to</w:t>
      </w:r>
      <w:r>
        <w:rPr>
          <w:spacing w:val="-6"/>
          <w:sz w:val="20"/>
        </w:rPr>
        <w:t xml:space="preserve"> </w:t>
      </w:r>
      <w:r>
        <w:rPr>
          <w:sz w:val="20"/>
        </w:rPr>
        <w:t>client</w:t>
      </w:r>
      <w:r>
        <w:rPr>
          <w:spacing w:val="-4"/>
          <w:sz w:val="20"/>
        </w:rPr>
        <w:t xml:space="preserve"> </w:t>
      </w:r>
      <w:r>
        <w:rPr>
          <w:sz w:val="20"/>
        </w:rPr>
        <w:t>services</w:t>
      </w:r>
      <w:r>
        <w:rPr>
          <w:spacing w:val="-5"/>
          <w:sz w:val="20"/>
        </w:rPr>
        <w:t xml:space="preserve"> </w:t>
      </w:r>
      <w:r>
        <w:rPr>
          <w:sz w:val="20"/>
        </w:rPr>
        <w:t>shall</w:t>
      </w:r>
      <w:r>
        <w:rPr>
          <w:spacing w:val="-3"/>
          <w:sz w:val="20"/>
        </w:rPr>
        <w:t xml:space="preserve"> </w:t>
      </w:r>
      <w:r>
        <w:rPr>
          <w:sz w:val="20"/>
        </w:rPr>
        <w:t>be maintained in separate, locked</w:t>
      </w:r>
      <w:r>
        <w:rPr>
          <w:spacing w:val="-30"/>
          <w:sz w:val="20"/>
        </w:rPr>
        <w:t xml:space="preserve"> </w:t>
      </w:r>
      <w:r>
        <w:rPr>
          <w:sz w:val="20"/>
        </w:rPr>
        <w:t>locations.</w:t>
      </w:r>
    </w:p>
    <w:p w:rsidR="00187D79" w:rsidRDefault="00187D79">
      <w:pPr>
        <w:pStyle w:val="BodyText"/>
        <w:spacing w:before="1"/>
        <w:rPr>
          <w:sz w:val="40"/>
        </w:rPr>
      </w:pPr>
    </w:p>
    <w:p w:rsidR="00187D79" w:rsidRDefault="000219B4">
      <w:pPr>
        <w:pStyle w:val="Heading5"/>
        <w:spacing w:before="1"/>
      </w:pPr>
      <w:r>
        <w:t>Standard 4:  Interprofessional Relations</w:t>
      </w:r>
      <w:r>
        <w:t>hips</w:t>
      </w:r>
    </w:p>
    <w:p w:rsidR="00187D79" w:rsidRDefault="000219B4">
      <w:pPr>
        <w:pStyle w:val="BodyText"/>
        <w:ind w:left="100"/>
      </w:pPr>
      <w:r>
        <w:t>The addiction professional shall treat colleagues with respect, courtesy, fairness and good faith and shall afford the same to other professionals.</w:t>
      </w:r>
    </w:p>
    <w:p w:rsidR="00187D79" w:rsidRDefault="000219B4">
      <w:pPr>
        <w:pStyle w:val="ListParagraph"/>
        <w:numPr>
          <w:ilvl w:val="0"/>
          <w:numId w:val="2"/>
        </w:numPr>
        <w:tabs>
          <w:tab w:val="left" w:pos="820"/>
          <w:tab w:val="left" w:pos="821"/>
        </w:tabs>
        <w:spacing w:before="21" w:line="256" w:lineRule="auto"/>
        <w:ind w:right="209" w:hanging="360"/>
        <w:rPr>
          <w:sz w:val="20"/>
        </w:rPr>
      </w:pPr>
      <w:r>
        <w:rPr>
          <w:sz w:val="20"/>
        </w:rPr>
        <w:t>Addiction professionals shall refrain from offering professional services to a client in counseling</w:t>
      </w:r>
      <w:r>
        <w:rPr>
          <w:spacing w:val="-7"/>
          <w:sz w:val="20"/>
        </w:rPr>
        <w:t xml:space="preserve"> </w:t>
      </w:r>
      <w:r>
        <w:rPr>
          <w:sz w:val="20"/>
        </w:rPr>
        <w:t>wit</w:t>
      </w:r>
      <w:r>
        <w:rPr>
          <w:sz w:val="20"/>
        </w:rPr>
        <w:t>h</w:t>
      </w:r>
      <w:r>
        <w:rPr>
          <w:spacing w:val="-6"/>
          <w:sz w:val="20"/>
        </w:rPr>
        <w:t xml:space="preserve"> </w:t>
      </w:r>
      <w:r>
        <w:rPr>
          <w:sz w:val="20"/>
        </w:rPr>
        <w:t>another</w:t>
      </w:r>
      <w:r>
        <w:rPr>
          <w:spacing w:val="-3"/>
          <w:sz w:val="20"/>
        </w:rPr>
        <w:t xml:space="preserve"> </w:t>
      </w:r>
      <w:r>
        <w:rPr>
          <w:sz w:val="20"/>
        </w:rPr>
        <w:t>professional</w:t>
      </w:r>
      <w:r>
        <w:rPr>
          <w:spacing w:val="-5"/>
          <w:sz w:val="20"/>
        </w:rPr>
        <w:t xml:space="preserve"> </w:t>
      </w:r>
      <w:r>
        <w:rPr>
          <w:sz w:val="20"/>
        </w:rPr>
        <w:t>except</w:t>
      </w:r>
      <w:r>
        <w:rPr>
          <w:spacing w:val="-7"/>
          <w:sz w:val="20"/>
        </w:rPr>
        <w:t xml:space="preserve"> </w:t>
      </w:r>
      <w:r>
        <w:rPr>
          <w:sz w:val="20"/>
        </w:rPr>
        <w:t>with</w:t>
      </w:r>
      <w:r>
        <w:rPr>
          <w:spacing w:val="-4"/>
          <w:sz w:val="20"/>
        </w:rPr>
        <w:t xml:space="preserve"> </w:t>
      </w:r>
      <w:r>
        <w:rPr>
          <w:sz w:val="20"/>
        </w:rPr>
        <w:t>the</w:t>
      </w:r>
      <w:r>
        <w:rPr>
          <w:spacing w:val="-8"/>
          <w:sz w:val="20"/>
        </w:rPr>
        <w:t xml:space="preserve"> </w:t>
      </w:r>
      <w:r>
        <w:rPr>
          <w:sz w:val="20"/>
        </w:rPr>
        <w:t>knowledge</w:t>
      </w:r>
      <w:r>
        <w:rPr>
          <w:spacing w:val="-8"/>
          <w:sz w:val="20"/>
        </w:rPr>
        <w:t xml:space="preserve"> </w:t>
      </w:r>
      <w:r>
        <w:rPr>
          <w:sz w:val="20"/>
        </w:rPr>
        <w:t>of</w:t>
      </w:r>
      <w:r>
        <w:rPr>
          <w:spacing w:val="-4"/>
          <w:sz w:val="20"/>
        </w:rPr>
        <w:t xml:space="preserve"> </w:t>
      </w:r>
      <w:r>
        <w:rPr>
          <w:sz w:val="20"/>
        </w:rPr>
        <w:t>the</w:t>
      </w:r>
      <w:r>
        <w:rPr>
          <w:spacing w:val="-8"/>
          <w:sz w:val="20"/>
        </w:rPr>
        <w:t xml:space="preserve"> </w:t>
      </w:r>
      <w:r>
        <w:rPr>
          <w:sz w:val="20"/>
        </w:rPr>
        <w:t>other</w:t>
      </w:r>
      <w:r>
        <w:rPr>
          <w:spacing w:val="-8"/>
          <w:sz w:val="20"/>
        </w:rPr>
        <w:t xml:space="preserve"> </w:t>
      </w:r>
      <w:r>
        <w:rPr>
          <w:sz w:val="20"/>
        </w:rPr>
        <w:t>professional or</w:t>
      </w:r>
      <w:r>
        <w:rPr>
          <w:spacing w:val="-6"/>
          <w:sz w:val="20"/>
        </w:rPr>
        <w:t xml:space="preserve"> </w:t>
      </w:r>
      <w:r>
        <w:rPr>
          <w:sz w:val="20"/>
        </w:rPr>
        <w:t>after</w:t>
      </w:r>
      <w:r>
        <w:rPr>
          <w:spacing w:val="-4"/>
          <w:sz w:val="20"/>
        </w:rPr>
        <w:t xml:space="preserve"> </w:t>
      </w:r>
      <w:r>
        <w:rPr>
          <w:sz w:val="20"/>
        </w:rPr>
        <w:t>the</w:t>
      </w:r>
      <w:r>
        <w:rPr>
          <w:spacing w:val="-7"/>
          <w:sz w:val="20"/>
        </w:rPr>
        <w:t xml:space="preserve"> </w:t>
      </w:r>
      <w:r>
        <w:rPr>
          <w:sz w:val="20"/>
        </w:rPr>
        <w:t>termination</w:t>
      </w:r>
      <w:r>
        <w:rPr>
          <w:spacing w:val="-3"/>
          <w:sz w:val="20"/>
        </w:rPr>
        <w:t xml:space="preserve"> </w:t>
      </w:r>
      <w:r>
        <w:rPr>
          <w:sz w:val="20"/>
        </w:rPr>
        <w:t>of</w:t>
      </w:r>
      <w:r>
        <w:rPr>
          <w:spacing w:val="-5"/>
          <w:sz w:val="20"/>
        </w:rPr>
        <w:t xml:space="preserve"> </w:t>
      </w:r>
      <w:r>
        <w:rPr>
          <w:sz w:val="20"/>
        </w:rPr>
        <w:t>the</w:t>
      </w:r>
      <w:r>
        <w:rPr>
          <w:spacing w:val="-7"/>
          <w:sz w:val="20"/>
        </w:rPr>
        <w:t xml:space="preserve"> </w:t>
      </w:r>
      <w:r>
        <w:rPr>
          <w:sz w:val="20"/>
        </w:rPr>
        <w:t>client's</w:t>
      </w:r>
      <w:r>
        <w:rPr>
          <w:spacing w:val="-7"/>
          <w:sz w:val="20"/>
        </w:rPr>
        <w:t xml:space="preserve"> </w:t>
      </w:r>
      <w:r>
        <w:rPr>
          <w:sz w:val="20"/>
        </w:rPr>
        <w:t>relationship</w:t>
      </w:r>
      <w:r>
        <w:rPr>
          <w:spacing w:val="-7"/>
          <w:sz w:val="20"/>
        </w:rPr>
        <w:t xml:space="preserve"> </w:t>
      </w:r>
      <w:r>
        <w:rPr>
          <w:sz w:val="20"/>
        </w:rPr>
        <w:t>with</w:t>
      </w:r>
      <w:r>
        <w:rPr>
          <w:spacing w:val="-3"/>
          <w:sz w:val="20"/>
        </w:rPr>
        <w:t xml:space="preserve"> </w:t>
      </w:r>
      <w:r>
        <w:rPr>
          <w:sz w:val="20"/>
        </w:rPr>
        <w:t>the</w:t>
      </w:r>
      <w:r>
        <w:rPr>
          <w:spacing w:val="-7"/>
          <w:sz w:val="20"/>
        </w:rPr>
        <w:t xml:space="preserve"> </w:t>
      </w:r>
      <w:r>
        <w:rPr>
          <w:sz w:val="20"/>
        </w:rPr>
        <w:t>other</w:t>
      </w:r>
      <w:r>
        <w:rPr>
          <w:spacing w:val="-5"/>
          <w:sz w:val="20"/>
        </w:rPr>
        <w:t xml:space="preserve"> </w:t>
      </w:r>
      <w:r>
        <w:rPr>
          <w:sz w:val="20"/>
        </w:rPr>
        <w:t>professional.</w:t>
      </w:r>
    </w:p>
    <w:p w:rsidR="00187D79" w:rsidRDefault="000219B4">
      <w:pPr>
        <w:pStyle w:val="ListParagraph"/>
        <w:numPr>
          <w:ilvl w:val="0"/>
          <w:numId w:val="2"/>
        </w:numPr>
        <w:tabs>
          <w:tab w:val="left" w:pos="820"/>
          <w:tab w:val="left" w:pos="821"/>
        </w:tabs>
        <w:spacing w:line="256" w:lineRule="auto"/>
        <w:ind w:right="621"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shall</w:t>
      </w:r>
      <w:r>
        <w:rPr>
          <w:spacing w:val="-7"/>
          <w:sz w:val="20"/>
        </w:rPr>
        <w:t xml:space="preserve"> </w:t>
      </w:r>
      <w:r>
        <w:rPr>
          <w:sz w:val="20"/>
        </w:rPr>
        <w:t>cooperate</w:t>
      </w:r>
      <w:r>
        <w:rPr>
          <w:spacing w:val="-6"/>
          <w:sz w:val="20"/>
        </w:rPr>
        <w:t xml:space="preserve"> </w:t>
      </w:r>
      <w:r>
        <w:rPr>
          <w:sz w:val="20"/>
        </w:rPr>
        <w:t>with</w:t>
      </w:r>
      <w:r>
        <w:rPr>
          <w:spacing w:val="-6"/>
          <w:sz w:val="20"/>
        </w:rPr>
        <w:t xml:space="preserve"> </w:t>
      </w:r>
      <w:r>
        <w:rPr>
          <w:sz w:val="20"/>
        </w:rPr>
        <w:t>duly</w:t>
      </w:r>
      <w:r>
        <w:rPr>
          <w:spacing w:val="-8"/>
          <w:sz w:val="20"/>
        </w:rPr>
        <w:t xml:space="preserve"> </w:t>
      </w:r>
      <w:r>
        <w:rPr>
          <w:sz w:val="20"/>
        </w:rPr>
        <w:t>constituted</w:t>
      </w:r>
      <w:r>
        <w:rPr>
          <w:spacing w:val="-6"/>
          <w:sz w:val="20"/>
        </w:rPr>
        <w:t xml:space="preserve"> </w:t>
      </w:r>
      <w:r>
        <w:rPr>
          <w:sz w:val="20"/>
        </w:rPr>
        <w:t>professional</w:t>
      </w:r>
      <w:r>
        <w:rPr>
          <w:spacing w:val="-7"/>
          <w:sz w:val="20"/>
        </w:rPr>
        <w:t xml:space="preserve"> </w:t>
      </w:r>
      <w:r>
        <w:rPr>
          <w:sz w:val="20"/>
        </w:rPr>
        <w:t>ethics committees and promptly supply necessary information unless constrained by the demands of</w:t>
      </w:r>
      <w:r>
        <w:rPr>
          <w:spacing w:val="-23"/>
          <w:sz w:val="20"/>
        </w:rPr>
        <w:t xml:space="preserve"> </w:t>
      </w:r>
      <w:r>
        <w:rPr>
          <w:sz w:val="20"/>
        </w:rPr>
        <w:t>confidentiality.</w:t>
      </w:r>
    </w:p>
    <w:p w:rsidR="00187D79" w:rsidRDefault="00187D79">
      <w:pPr>
        <w:spacing w:line="256" w:lineRule="auto"/>
        <w:rPr>
          <w:sz w:val="20"/>
        </w:rPr>
        <w:sectPr w:rsidR="00187D79">
          <w:pgSz w:w="12240" w:h="15840"/>
          <w:pgMar w:top="700" w:right="1340" w:bottom="780" w:left="1340" w:header="0" w:footer="581" w:gutter="0"/>
          <w:cols w:space="720"/>
        </w:sectPr>
      </w:pPr>
    </w:p>
    <w:p w:rsidR="00187D79" w:rsidRDefault="000219B4">
      <w:pPr>
        <w:pStyle w:val="ListParagraph"/>
        <w:numPr>
          <w:ilvl w:val="0"/>
          <w:numId w:val="2"/>
        </w:numPr>
        <w:tabs>
          <w:tab w:val="left" w:pos="820"/>
          <w:tab w:val="left" w:pos="821"/>
        </w:tabs>
        <w:spacing w:before="86" w:line="259" w:lineRule="auto"/>
        <w:ind w:right="352"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shall</w:t>
      </w:r>
      <w:r>
        <w:rPr>
          <w:spacing w:val="-6"/>
          <w:sz w:val="20"/>
        </w:rPr>
        <w:t xml:space="preserve"> </w:t>
      </w:r>
      <w:r>
        <w:rPr>
          <w:sz w:val="20"/>
        </w:rPr>
        <w:t>not</w:t>
      </w:r>
      <w:r>
        <w:rPr>
          <w:spacing w:val="-4"/>
          <w:sz w:val="20"/>
        </w:rPr>
        <w:t xml:space="preserve"> </w:t>
      </w:r>
      <w:r>
        <w:rPr>
          <w:sz w:val="20"/>
        </w:rPr>
        <w:t>in</w:t>
      </w:r>
      <w:r>
        <w:rPr>
          <w:spacing w:val="-6"/>
          <w:sz w:val="20"/>
        </w:rPr>
        <w:t xml:space="preserve"> </w:t>
      </w:r>
      <w:r>
        <w:rPr>
          <w:sz w:val="20"/>
        </w:rPr>
        <w:t>any</w:t>
      </w:r>
      <w:r>
        <w:rPr>
          <w:spacing w:val="-5"/>
          <w:sz w:val="20"/>
        </w:rPr>
        <w:t xml:space="preserve"> </w:t>
      </w:r>
      <w:r>
        <w:rPr>
          <w:sz w:val="20"/>
        </w:rPr>
        <w:t>way</w:t>
      </w:r>
      <w:r>
        <w:rPr>
          <w:spacing w:val="-4"/>
          <w:sz w:val="20"/>
        </w:rPr>
        <w:t xml:space="preserve"> </w:t>
      </w:r>
      <w:r>
        <w:rPr>
          <w:sz w:val="20"/>
        </w:rPr>
        <w:t>exploit</w:t>
      </w:r>
      <w:r>
        <w:rPr>
          <w:spacing w:val="-7"/>
          <w:sz w:val="20"/>
        </w:rPr>
        <w:t xml:space="preserve"> </w:t>
      </w:r>
      <w:r>
        <w:rPr>
          <w:sz w:val="20"/>
        </w:rPr>
        <w:t>relationships</w:t>
      </w:r>
      <w:r>
        <w:rPr>
          <w:spacing w:val="-5"/>
          <w:sz w:val="20"/>
        </w:rPr>
        <w:t xml:space="preserve"> </w:t>
      </w:r>
      <w:r>
        <w:rPr>
          <w:sz w:val="20"/>
        </w:rPr>
        <w:t>with</w:t>
      </w:r>
      <w:r>
        <w:rPr>
          <w:spacing w:val="-3"/>
          <w:sz w:val="20"/>
        </w:rPr>
        <w:t xml:space="preserve"> </w:t>
      </w:r>
      <w:r>
        <w:rPr>
          <w:sz w:val="20"/>
        </w:rPr>
        <w:t>supervisees, employees, students, research participan</w:t>
      </w:r>
      <w:r>
        <w:rPr>
          <w:sz w:val="20"/>
        </w:rPr>
        <w:t>ts or</w:t>
      </w:r>
      <w:r>
        <w:rPr>
          <w:spacing w:val="-44"/>
          <w:sz w:val="20"/>
        </w:rPr>
        <w:t xml:space="preserve"> </w:t>
      </w:r>
      <w:r>
        <w:rPr>
          <w:sz w:val="20"/>
        </w:rPr>
        <w:t>volunteers.</w:t>
      </w:r>
    </w:p>
    <w:p w:rsidR="00187D79" w:rsidRDefault="00187D79">
      <w:pPr>
        <w:pStyle w:val="BodyText"/>
        <w:spacing w:before="6"/>
        <w:rPr>
          <w:sz w:val="18"/>
        </w:rPr>
      </w:pPr>
    </w:p>
    <w:p w:rsidR="00187D79" w:rsidRDefault="000219B4">
      <w:pPr>
        <w:pStyle w:val="Heading5"/>
        <w:numPr>
          <w:ilvl w:val="0"/>
          <w:numId w:val="9"/>
        </w:numPr>
        <w:tabs>
          <w:tab w:val="left" w:pos="423"/>
        </w:tabs>
        <w:ind w:left="422" w:hanging="322"/>
        <w:jc w:val="left"/>
      </w:pPr>
      <w:r>
        <w:t>Working in a Culturally Diverse</w:t>
      </w:r>
      <w:r>
        <w:rPr>
          <w:spacing w:val="-28"/>
        </w:rPr>
        <w:t xml:space="preserve"> </w:t>
      </w:r>
      <w:r>
        <w:t>World</w:t>
      </w:r>
    </w:p>
    <w:p w:rsidR="00187D79" w:rsidRDefault="00187D79">
      <w:pPr>
        <w:pStyle w:val="BodyText"/>
        <w:spacing w:before="15"/>
        <w:rPr>
          <w:b/>
          <w:sz w:val="19"/>
        </w:rPr>
      </w:pPr>
    </w:p>
    <w:p w:rsidR="00187D79" w:rsidRDefault="000219B4">
      <w:pPr>
        <w:pStyle w:val="BodyText"/>
        <w:ind w:left="100" w:right="140"/>
      </w:pPr>
      <w:r>
        <w:t xml:space="preserve">Addiction professionals, understand the significance of the role that ethnicity and culture plays in an individual’s perceptions and how he or she lives in the world. Addiction professionals shall remain aware that many individuals have disabilities which </w:t>
      </w:r>
      <w:r>
        <w:t>may or may not be obvious.</w:t>
      </w:r>
    </w:p>
    <w:p w:rsidR="00187D79" w:rsidRDefault="000219B4">
      <w:pPr>
        <w:pStyle w:val="BodyText"/>
        <w:ind w:left="100" w:right="100"/>
      </w:pPr>
      <w:r>
        <w:t xml:space="preserve">Some disabilities are invisible and unless described might not appear to inhibit expected social, work and health care interactions. Included in the invisible disabled category are those persons who are hearing impaired, have a learning disability, have a </w:t>
      </w:r>
      <w:r>
        <w:t>history of brain or physical injuries and those affected by chronic illness. Persons having such limitations might be younger than age 65. Part of the intake and assessment must then include a question about any additional factor that must be considered wh</w:t>
      </w:r>
      <w:r>
        <w:t>en working with the client.</w:t>
      </w:r>
    </w:p>
    <w:p w:rsidR="00187D79" w:rsidRDefault="000219B4">
      <w:pPr>
        <w:pStyle w:val="ListParagraph"/>
        <w:numPr>
          <w:ilvl w:val="1"/>
          <w:numId w:val="9"/>
        </w:numPr>
        <w:tabs>
          <w:tab w:val="left" w:pos="820"/>
          <w:tab w:val="left" w:pos="821"/>
        </w:tabs>
        <w:spacing w:before="22" w:line="256" w:lineRule="auto"/>
        <w:ind w:right="133" w:hanging="360"/>
        <w:rPr>
          <w:sz w:val="20"/>
        </w:rPr>
      </w:pPr>
      <w:r>
        <w:rPr>
          <w:sz w:val="20"/>
        </w:rPr>
        <w:t>Addiction professionals do not discriminate either in their professional or personal lives against</w:t>
      </w:r>
      <w:r>
        <w:rPr>
          <w:spacing w:val="-7"/>
          <w:sz w:val="20"/>
        </w:rPr>
        <w:t xml:space="preserve"> </w:t>
      </w:r>
      <w:r>
        <w:rPr>
          <w:sz w:val="20"/>
        </w:rPr>
        <w:t>other</w:t>
      </w:r>
      <w:r>
        <w:rPr>
          <w:spacing w:val="-5"/>
          <w:sz w:val="20"/>
        </w:rPr>
        <w:t xml:space="preserve"> </w:t>
      </w:r>
      <w:r>
        <w:rPr>
          <w:sz w:val="20"/>
        </w:rPr>
        <w:t>persons</w:t>
      </w:r>
      <w:r>
        <w:rPr>
          <w:spacing w:val="-8"/>
          <w:sz w:val="20"/>
        </w:rPr>
        <w:t xml:space="preserve"> </w:t>
      </w:r>
      <w:r>
        <w:rPr>
          <w:sz w:val="20"/>
        </w:rPr>
        <w:t>with</w:t>
      </w:r>
      <w:r>
        <w:rPr>
          <w:spacing w:val="-6"/>
          <w:sz w:val="20"/>
        </w:rPr>
        <w:t xml:space="preserve"> </w:t>
      </w:r>
      <w:r>
        <w:rPr>
          <w:sz w:val="20"/>
        </w:rPr>
        <w:t>respect</w:t>
      </w:r>
      <w:r>
        <w:rPr>
          <w:spacing w:val="-5"/>
          <w:sz w:val="20"/>
        </w:rPr>
        <w:t xml:space="preserve"> </w:t>
      </w:r>
      <w:r>
        <w:rPr>
          <w:sz w:val="20"/>
        </w:rPr>
        <w:t>to</w:t>
      </w:r>
      <w:r>
        <w:rPr>
          <w:spacing w:val="-7"/>
          <w:sz w:val="20"/>
        </w:rPr>
        <w:t xml:space="preserve"> </w:t>
      </w:r>
      <w:r>
        <w:rPr>
          <w:sz w:val="20"/>
        </w:rPr>
        <w:t>race,</w:t>
      </w:r>
      <w:r>
        <w:rPr>
          <w:spacing w:val="-6"/>
          <w:sz w:val="20"/>
        </w:rPr>
        <w:t xml:space="preserve"> </w:t>
      </w:r>
      <w:r>
        <w:rPr>
          <w:sz w:val="20"/>
        </w:rPr>
        <w:t>ethnicity,</w:t>
      </w:r>
      <w:r>
        <w:rPr>
          <w:spacing w:val="-5"/>
          <w:sz w:val="20"/>
        </w:rPr>
        <w:t xml:space="preserve"> </w:t>
      </w:r>
      <w:r>
        <w:rPr>
          <w:sz w:val="20"/>
        </w:rPr>
        <w:t>national</w:t>
      </w:r>
      <w:r>
        <w:rPr>
          <w:spacing w:val="-7"/>
          <w:sz w:val="20"/>
        </w:rPr>
        <w:t xml:space="preserve"> </w:t>
      </w:r>
      <w:r>
        <w:rPr>
          <w:sz w:val="20"/>
        </w:rPr>
        <w:t>origin,</w:t>
      </w:r>
      <w:r>
        <w:rPr>
          <w:spacing w:val="-5"/>
          <w:sz w:val="20"/>
        </w:rPr>
        <w:t xml:space="preserve"> </w:t>
      </w:r>
      <w:r>
        <w:rPr>
          <w:sz w:val="20"/>
        </w:rPr>
        <w:t>color,</w:t>
      </w:r>
      <w:r>
        <w:rPr>
          <w:spacing w:val="-5"/>
          <w:sz w:val="20"/>
        </w:rPr>
        <w:t xml:space="preserve"> </w:t>
      </w:r>
      <w:r>
        <w:rPr>
          <w:sz w:val="20"/>
        </w:rPr>
        <w:t>gender,</w:t>
      </w:r>
      <w:r>
        <w:rPr>
          <w:spacing w:val="-6"/>
          <w:sz w:val="20"/>
        </w:rPr>
        <w:t xml:space="preserve"> </w:t>
      </w:r>
      <w:r>
        <w:rPr>
          <w:sz w:val="20"/>
        </w:rPr>
        <w:t>sexual orientation, veteran status, gender identit</w:t>
      </w:r>
      <w:r>
        <w:rPr>
          <w:sz w:val="20"/>
        </w:rPr>
        <w:t>y or expression, age, marital status, political beliefs,</w:t>
      </w:r>
      <w:r>
        <w:rPr>
          <w:spacing w:val="-8"/>
          <w:sz w:val="20"/>
        </w:rPr>
        <w:t xml:space="preserve"> </w:t>
      </w:r>
      <w:r>
        <w:rPr>
          <w:sz w:val="20"/>
        </w:rPr>
        <w:t>religion,</w:t>
      </w:r>
      <w:r>
        <w:rPr>
          <w:spacing w:val="-5"/>
          <w:sz w:val="20"/>
        </w:rPr>
        <w:t xml:space="preserve"> </w:t>
      </w:r>
      <w:r>
        <w:rPr>
          <w:sz w:val="20"/>
        </w:rPr>
        <w:t>immigration</w:t>
      </w:r>
      <w:r>
        <w:rPr>
          <w:spacing w:val="-7"/>
          <w:sz w:val="20"/>
        </w:rPr>
        <w:t xml:space="preserve"> </w:t>
      </w:r>
      <w:r>
        <w:rPr>
          <w:sz w:val="20"/>
        </w:rPr>
        <w:t>status</w:t>
      </w:r>
      <w:r>
        <w:rPr>
          <w:spacing w:val="-8"/>
          <w:sz w:val="20"/>
        </w:rPr>
        <w:t xml:space="preserve"> </w:t>
      </w:r>
      <w:r>
        <w:rPr>
          <w:sz w:val="20"/>
        </w:rPr>
        <w:t>and</w:t>
      </w:r>
      <w:r>
        <w:rPr>
          <w:spacing w:val="-6"/>
          <w:sz w:val="20"/>
        </w:rPr>
        <w:t xml:space="preserve"> </w:t>
      </w:r>
      <w:r>
        <w:rPr>
          <w:sz w:val="20"/>
        </w:rPr>
        <w:t>mental</w:t>
      </w:r>
      <w:r>
        <w:rPr>
          <w:spacing w:val="-7"/>
          <w:sz w:val="20"/>
        </w:rPr>
        <w:t xml:space="preserve"> </w:t>
      </w:r>
      <w:r>
        <w:rPr>
          <w:sz w:val="20"/>
        </w:rPr>
        <w:t>or</w:t>
      </w:r>
      <w:r>
        <w:rPr>
          <w:spacing w:val="-6"/>
          <w:sz w:val="20"/>
        </w:rPr>
        <w:t xml:space="preserve"> </w:t>
      </w:r>
      <w:r>
        <w:rPr>
          <w:sz w:val="20"/>
        </w:rPr>
        <w:t>physical</w:t>
      </w:r>
      <w:r>
        <w:rPr>
          <w:spacing w:val="-7"/>
          <w:sz w:val="20"/>
        </w:rPr>
        <w:t xml:space="preserve"> </w:t>
      </w:r>
      <w:r>
        <w:rPr>
          <w:sz w:val="20"/>
        </w:rPr>
        <w:t>challenges.</w:t>
      </w:r>
    </w:p>
    <w:p w:rsidR="00187D79" w:rsidRDefault="000219B4">
      <w:pPr>
        <w:pStyle w:val="ListParagraph"/>
        <w:numPr>
          <w:ilvl w:val="1"/>
          <w:numId w:val="9"/>
        </w:numPr>
        <w:tabs>
          <w:tab w:val="left" w:pos="820"/>
          <w:tab w:val="left" w:pos="821"/>
        </w:tabs>
        <w:spacing w:before="2" w:line="256" w:lineRule="auto"/>
        <w:ind w:right="464" w:hanging="360"/>
        <w:rPr>
          <w:sz w:val="20"/>
        </w:rPr>
      </w:pPr>
      <w:r>
        <w:rPr>
          <w:sz w:val="20"/>
        </w:rPr>
        <w:t>Accommodations are made as needed for clients who are physically, mentally, educationally</w:t>
      </w:r>
      <w:r>
        <w:rPr>
          <w:spacing w:val="-5"/>
          <w:sz w:val="20"/>
        </w:rPr>
        <w:t xml:space="preserve"> </w:t>
      </w:r>
      <w:r>
        <w:rPr>
          <w:sz w:val="20"/>
        </w:rPr>
        <w:t>challenged</w:t>
      </w:r>
      <w:r>
        <w:rPr>
          <w:spacing w:val="-5"/>
          <w:sz w:val="20"/>
        </w:rPr>
        <w:t xml:space="preserve"> </w:t>
      </w:r>
      <w:r>
        <w:rPr>
          <w:sz w:val="20"/>
        </w:rPr>
        <w:t>or</w:t>
      </w:r>
      <w:r>
        <w:rPr>
          <w:spacing w:val="-8"/>
          <w:sz w:val="20"/>
        </w:rPr>
        <w:t xml:space="preserve"> </w:t>
      </w:r>
      <w:r>
        <w:rPr>
          <w:sz w:val="20"/>
        </w:rPr>
        <w:t>are</w:t>
      </w:r>
      <w:r>
        <w:rPr>
          <w:spacing w:val="-8"/>
          <w:sz w:val="20"/>
        </w:rPr>
        <w:t xml:space="preserve"> </w:t>
      </w:r>
      <w:r>
        <w:rPr>
          <w:sz w:val="20"/>
        </w:rPr>
        <w:t>experiencing</w:t>
      </w:r>
      <w:r>
        <w:rPr>
          <w:spacing w:val="-7"/>
          <w:sz w:val="20"/>
        </w:rPr>
        <w:t xml:space="preserve"> </w:t>
      </w:r>
      <w:r>
        <w:rPr>
          <w:sz w:val="20"/>
        </w:rPr>
        <w:t>emotional</w:t>
      </w:r>
      <w:r>
        <w:rPr>
          <w:spacing w:val="-7"/>
          <w:sz w:val="20"/>
        </w:rPr>
        <w:t xml:space="preserve"> </w:t>
      </w:r>
      <w:r>
        <w:rPr>
          <w:sz w:val="20"/>
        </w:rPr>
        <w:t>diff</w:t>
      </w:r>
      <w:r>
        <w:rPr>
          <w:sz w:val="20"/>
        </w:rPr>
        <w:t>iculties</w:t>
      </w:r>
      <w:r>
        <w:rPr>
          <w:spacing w:val="-6"/>
          <w:sz w:val="20"/>
        </w:rPr>
        <w:t xml:space="preserve"> </w:t>
      </w:r>
      <w:r>
        <w:rPr>
          <w:sz w:val="20"/>
        </w:rPr>
        <w:t>or</w:t>
      </w:r>
      <w:r>
        <w:rPr>
          <w:spacing w:val="-6"/>
          <w:sz w:val="20"/>
        </w:rPr>
        <w:t xml:space="preserve"> </w:t>
      </w:r>
      <w:r>
        <w:rPr>
          <w:sz w:val="20"/>
        </w:rPr>
        <w:t>speak</w:t>
      </w:r>
      <w:r>
        <w:rPr>
          <w:spacing w:val="-6"/>
          <w:sz w:val="20"/>
        </w:rPr>
        <w:t xml:space="preserve"> </w:t>
      </w:r>
      <w:r>
        <w:rPr>
          <w:sz w:val="20"/>
        </w:rPr>
        <w:t>a</w:t>
      </w:r>
      <w:r>
        <w:rPr>
          <w:spacing w:val="-8"/>
          <w:sz w:val="20"/>
        </w:rPr>
        <w:t xml:space="preserve"> </w:t>
      </w:r>
      <w:r>
        <w:rPr>
          <w:sz w:val="20"/>
        </w:rPr>
        <w:t>different language than the</w:t>
      </w:r>
      <w:r>
        <w:rPr>
          <w:spacing w:val="-20"/>
          <w:sz w:val="20"/>
        </w:rPr>
        <w:t xml:space="preserve"> </w:t>
      </w:r>
      <w:r>
        <w:rPr>
          <w:sz w:val="20"/>
        </w:rPr>
        <w:t>clinician.</w:t>
      </w:r>
    </w:p>
    <w:p w:rsidR="00187D79" w:rsidRDefault="00187D79">
      <w:pPr>
        <w:pStyle w:val="BodyText"/>
        <w:spacing w:before="2"/>
      </w:pPr>
    </w:p>
    <w:p w:rsidR="00187D79" w:rsidRDefault="000219B4">
      <w:pPr>
        <w:pStyle w:val="Heading5"/>
        <w:numPr>
          <w:ilvl w:val="0"/>
          <w:numId w:val="9"/>
        </w:numPr>
        <w:tabs>
          <w:tab w:val="left" w:pos="480"/>
        </w:tabs>
        <w:ind w:left="479" w:hanging="379"/>
        <w:jc w:val="left"/>
      </w:pPr>
      <w:r>
        <w:t>Workplace</w:t>
      </w:r>
      <w:r>
        <w:rPr>
          <w:spacing w:val="-12"/>
        </w:rPr>
        <w:t xml:space="preserve"> </w:t>
      </w:r>
      <w:r>
        <w:t>Standards</w:t>
      </w:r>
    </w:p>
    <w:p w:rsidR="00187D79" w:rsidRDefault="000219B4">
      <w:pPr>
        <w:pStyle w:val="BodyText"/>
        <w:ind w:left="100"/>
      </w:pPr>
      <w:r>
        <w:t>The addiction professional recognizes that the profession is founded on national standards of competency which promote the best interests of society, the client, the individual addiction professional and the profession as a whole. The addiction professiona</w:t>
      </w:r>
      <w:r>
        <w:t>l recognizes the need for ongoing education as a component of professional competency and development.</w:t>
      </w:r>
    </w:p>
    <w:p w:rsidR="00187D79" w:rsidRDefault="000219B4">
      <w:pPr>
        <w:pStyle w:val="ListParagraph"/>
        <w:numPr>
          <w:ilvl w:val="1"/>
          <w:numId w:val="9"/>
        </w:numPr>
        <w:tabs>
          <w:tab w:val="left" w:pos="820"/>
          <w:tab w:val="left" w:pos="821"/>
        </w:tabs>
        <w:spacing w:before="21" w:line="256" w:lineRule="auto"/>
        <w:ind w:right="929" w:hanging="360"/>
        <w:rPr>
          <w:sz w:val="20"/>
        </w:rPr>
      </w:pPr>
      <w:r>
        <w:rPr>
          <w:sz w:val="20"/>
        </w:rPr>
        <w:t>The addiction professional recognizes boundaries and limitations of their own competencies and does not offer services or use techniques outside of their</w:t>
      </w:r>
      <w:r>
        <w:rPr>
          <w:sz w:val="20"/>
        </w:rPr>
        <w:t xml:space="preserve"> own professional</w:t>
      </w:r>
      <w:r>
        <w:rPr>
          <w:spacing w:val="-23"/>
          <w:sz w:val="20"/>
        </w:rPr>
        <w:t xml:space="preserve"> </w:t>
      </w:r>
      <w:r>
        <w:rPr>
          <w:sz w:val="20"/>
        </w:rPr>
        <w:t>competencies.</w:t>
      </w:r>
    </w:p>
    <w:p w:rsidR="00187D79" w:rsidRDefault="000219B4">
      <w:pPr>
        <w:pStyle w:val="ListParagraph"/>
        <w:numPr>
          <w:ilvl w:val="1"/>
          <w:numId w:val="9"/>
        </w:numPr>
        <w:tabs>
          <w:tab w:val="left" w:pos="820"/>
          <w:tab w:val="left" w:pos="821"/>
        </w:tabs>
        <w:spacing w:line="256" w:lineRule="auto"/>
        <w:ind w:right="867" w:hanging="360"/>
        <w:rPr>
          <w:sz w:val="20"/>
        </w:rPr>
      </w:pPr>
      <w:r>
        <w:rPr>
          <w:sz w:val="20"/>
        </w:rPr>
        <w:t>Addiction professionals recognize the impact of impairment on professional performance</w:t>
      </w:r>
      <w:r>
        <w:rPr>
          <w:spacing w:val="-6"/>
          <w:sz w:val="20"/>
        </w:rPr>
        <w:t xml:space="preserve"> </w:t>
      </w:r>
      <w:r>
        <w:rPr>
          <w:sz w:val="20"/>
        </w:rPr>
        <w:t>and</w:t>
      </w:r>
      <w:r>
        <w:rPr>
          <w:spacing w:val="-3"/>
          <w:sz w:val="20"/>
        </w:rPr>
        <w:t xml:space="preserve"> </w:t>
      </w:r>
      <w:r>
        <w:rPr>
          <w:sz w:val="20"/>
        </w:rPr>
        <w:t>shall</w:t>
      </w:r>
      <w:r>
        <w:rPr>
          <w:spacing w:val="-3"/>
          <w:sz w:val="20"/>
        </w:rPr>
        <w:t xml:space="preserve"> </w:t>
      </w:r>
      <w:r>
        <w:rPr>
          <w:sz w:val="20"/>
        </w:rPr>
        <w:t>be</w:t>
      </w:r>
      <w:r>
        <w:rPr>
          <w:spacing w:val="-6"/>
          <w:sz w:val="20"/>
        </w:rPr>
        <w:t xml:space="preserve"> </w:t>
      </w:r>
      <w:r>
        <w:rPr>
          <w:sz w:val="20"/>
        </w:rPr>
        <w:t>willing</w:t>
      </w:r>
      <w:r>
        <w:rPr>
          <w:spacing w:val="-2"/>
          <w:sz w:val="20"/>
        </w:rPr>
        <w:t xml:space="preserve"> </w:t>
      </w:r>
      <w:r>
        <w:rPr>
          <w:sz w:val="20"/>
        </w:rPr>
        <w:t>to</w:t>
      </w:r>
      <w:r>
        <w:rPr>
          <w:spacing w:val="-3"/>
          <w:sz w:val="20"/>
        </w:rPr>
        <w:t xml:space="preserve"> </w:t>
      </w:r>
      <w:r>
        <w:rPr>
          <w:sz w:val="20"/>
        </w:rPr>
        <w:t>seek</w:t>
      </w:r>
      <w:r>
        <w:rPr>
          <w:spacing w:val="-4"/>
          <w:sz w:val="20"/>
        </w:rPr>
        <w:t xml:space="preserve"> </w:t>
      </w:r>
      <w:r>
        <w:rPr>
          <w:sz w:val="20"/>
        </w:rPr>
        <w:t>appropriate</w:t>
      </w:r>
      <w:r>
        <w:rPr>
          <w:spacing w:val="-6"/>
          <w:sz w:val="20"/>
        </w:rPr>
        <w:t xml:space="preserve"> </w:t>
      </w:r>
      <w:r>
        <w:rPr>
          <w:sz w:val="20"/>
        </w:rPr>
        <w:t>treatment</w:t>
      </w:r>
      <w:r>
        <w:rPr>
          <w:spacing w:val="-5"/>
          <w:sz w:val="20"/>
        </w:rPr>
        <w:t xml:space="preserve"> </w:t>
      </w:r>
      <w:r>
        <w:rPr>
          <w:sz w:val="20"/>
        </w:rPr>
        <w:t>for</w:t>
      </w:r>
      <w:r>
        <w:rPr>
          <w:spacing w:val="-2"/>
          <w:sz w:val="20"/>
        </w:rPr>
        <w:t xml:space="preserve"> </w:t>
      </w:r>
      <w:r>
        <w:rPr>
          <w:sz w:val="20"/>
        </w:rPr>
        <w:t>oneself</w:t>
      </w:r>
      <w:r>
        <w:rPr>
          <w:spacing w:val="-4"/>
          <w:sz w:val="20"/>
        </w:rPr>
        <w:t xml:space="preserve"> </w:t>
      </w:r>
      <w:r>
        <w:rPr>
          <w:sz w:val="20"/>
        </w:rPr>
        <w:t>or</w:t>
      </w:r>
      <w:r>
        <w:rPr>
          <w:spacing w:val="-6"/>
          <w:sz w:val="20"/>
        </w:rPr>
        <w:t xml:space="preserve"> </w:t>
      </w:r>
      <w:r>
        <w:rPr>
          <w:sz w:val="20"/>
        </w:rPr>
        <w:t>for</w:t>
      </w:r>
      <w:r>
        <w:rPr>
          <w:spacing w:val="-5"/>
          <w:sz w:val="20"/>
        </w:rPr>
        <w:t xml:space="preserve"> </w:t>
      </w:r>
      <w:r>
        <w:rPr>
          <w:sz w:val="20"/>
        </w:rPr>
        <w:t>a colleague.</w:t>
      </w:r>
    </w:p>
    <w:p w:rsidR="00187D79" w:rsidRDefault="000219B4">
      <w:pPr>
        <w:pStyle w:val="Heading5"/>
        <w:spacing w:line="288" w:lineRule="exact"/>
      </w:pPr>
      <w:r>
        <w:t>Working Environment</w:t>
      </w:r>
    </w:p>
    <w:p w:rsidR="00187D79" w:rsidRDefault="000219B4">
      <w:pPr>
        <w:pStyle w:val="BodyText"/>
        <w:ind w:left="100" w:right="176"/>
      </w:pPr>
      <w:r>
        <w:t>Addiction professionals work to ma</w:t>
      </w:r>
      <w:r>
        <w:t>intain a working/therapeutic environment in which clients, colleagues and employees can be safe. The working environment should be kept in good condition through maintenance, meeting sanitation needs and addressing structural defects.</w:t>
      </w:r>
    </w:p>
    <w:p w:rsidR="00187D79" w:rsidRDefault="000219B4">
      <w:pPr>
        <w:pStyle w:val="ListParagraph"/>
        <w:numPr>
          <w:ilvl w:val="0"/>
          <w:numId w:val="1"/>
        </w:numPr>
        <w:tabs>
          <w:tab w:val="left" w:pos="820"/>
          <w:tab w:val="left" w:pos="821"/>
        </w:tabs>
        <w:spacing w:before="22" w:line="259" w:lineRule="auto"/>
        <w:ind w:right="864" w:hanging="360"/>
        <w:rPr>
          <w:sz w:val="20"/>
        </w:rPr>
      </w:pPr>
      <w:r>
        <w:rPr>
          <w:sz w:val="20"/>
        </w:rPr>
        <w:t>The</w:t>
      </w:r>
      <w:r>
        <w:rPr>
          <w:spacing w:val="-10"/>
          <w:sz w:val="20"/>
        </w:rPr>
        <w:t xml:space="preserve"> </w:t>
      </w:r>
      <w:r>
        <w:rPr>
          <w:sz w:val="20"/>
        </w:rPr>
        <w:t>addiction</w:t>
      </w:r>
      <w:r>
        <w:rPr>
          <w:spacing w:val="-6"/>
          <w:sz w:val="20"/>
        </w:rPr>
        <w:t xml:space="preserve"> </w:t>
      </w:r>
      <w:r>
        <w:rPr>
          <w:sz w:val="20"/>
        </w:rPr>
        <w:t>professional</w:t>
      </w:r>
      <w:r>
        <w:rPr>
          <w:spacing w:val="-9"/>
          <w:sz w:val="20"/>
        </w:rPr>
        <w:t xml:space="preserve"> </w:t>
      </w:r>
      <w:r>
        <w:rPr>
          <w:sz w:val="20"/>
        </w:rPr>
        <w:t>seeks</w:t>
      </w:r>
      <w:r>
        <w:rPr>
          <w:spacing w:val="-10"/>
          <w:sz w:val="20"/>
        </w:rPr>
        <w:t xml:space="preserve"> </w:t>
      </w:r>
      <w:r>
        <w:rPr>
          <w:sz w:val="20"/>
        </w:rPr>
        <w:t>appropriate</w:t>
      </w:r>
      <w:r>
        <w:rPr>
          <w:spacing w:val="-8"/>
          <w:sz w:val="20"/>
        </w:rPr>
        <w:t xml:space="preserve"> </w:t>
      </w:r>
      <w:r>
        <w:rPr>
          <w:sz w:val="20"/>
        </w:rPr>
        <w:t>supervision/consultation</w:t>
      </w:r>
      <w:r>
        <w:rPr>
          <w:spacing w:val="-8"/>
          <w:sz w:val="20"/>
        </w:rPr>
        <w:t xml:space="preserve"> </w:t>
      </w:r>
      <w:r>
        <w:rPr>
          <w:sz w:val="20"/>
        </w:rPr>
        <w:t>to</w:t>
      </w:r>
      <w:r>
        <w:rPr>
          <w:spacing w:val="-7"/>
          <w:sz w:val="20"/>
        </w:rPr>
        <w:t xml:space="preserve"> </w:t>
      </w:r>
      <w:r>
        <w:rPr>
          <w:sz w:val="20"/>
        </w:rPr>
        <w:t>ensure conformance with workplace</w:t>
      </w:r>
      <w:r>
        <w:rPr>
          <w:spacing w:val="-26"/>
          <w:sz w:val="20"/>
        </w:rPr>
        <w:t xml:space="preserve"> </w:t>
      </w:r>
      <w:r>
        <w:rPr>
          <w:sz w:val="20"/>
        </w:rPr>
        <w:t>standards.</w:t>
      </w:r>
    </w:p>
    <w:p w:rsidR="00187D79" w:rsidRDefault="000219B4">
      <w:pPr>
        <w:pStyle w:val="ListParagraph"/>
        <w:numPr>
          <w:ilvl w:val="0"/>
          <w:numId w:val="1"/>
        </w:numPr>
        <w:tabs>
          <w:tab w:val="left" w:pos="820"/>
          <w:tab w:val="left" w:pos="821"/>
        </w:tabs>
        <w:spacing w:line="256" w:lineRule="auto"/>
        <w:ind w:right="388" w:hanging="360"/>
        <w:rPr>
          <w:sz w:val="20"/>
        </w:rPr>
      </w:pPr>
      <w:r>
        <w:rPr>
          <w:sz w:val="20"/>
        </w:rPr>
        <w:t>The</w:t>
      </w:r>
      <w:r>
        <w:rPr>
          <w:spacing w:val="-6"/>
          <w:sz w:val="20"/>
        </w:rPr>
        <w:t xml:space="preserve"> </w:t>
      </w:r>
      <w:r>
        <w:rPr>
          <w:sz w:val="20"/>
        </w:rPr>
        <w:t>clerical</w:t>
      </w:r>
      <w:r>
        <w:rPr>
          <w:spacing w:val="-5"/>
          <w:sz w:val="20"/>
        </w:rPr>
        <w:t xml:space="preserve"> </w:t>
      </w:r>
      <w:r>
        <w:rPr>
          <w:sz w:val="20"/>
        </w:rPr>
        <w:t>staff</w:t>
      </w:r>
      <w:r>
        <w:rPr>
          <w:spacing w:val="-3"/>
          <w:sz w:val="20"/>
        </w:rPr>
        <w:t xml:space="preserve"> </w:t>
      </w:r>
      <w:r>
        <w:rPr>
          <w:sz w:val="20"/>
        </w:rPr>
        <w:t>members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treatment</w:t>
      </w:r>
      <w:r>
        <w:rPr>
          <w:spacing w:val="-5"/>
          <w:sz w:val="20"/>
        </w:rPr>
        <w:t xml:space="preserve"> </w:t>
      </w:r>
      <w:r>
        <w:rPr>
          <w:sz w:val="20"/>
        </w:rPr>
        <w:t>agency</w:t>
      </w:r>
      <w:r>
        <w:rPr>
          <w:spacing w:val="-6"/>
          <w:sz w:val="20"/>
        </w:rPr>
        <w:t xml:space="preserve"> </w:t>
      </w:r>
      <w:r>
        <w:rPr>
          <w:sz w:val="20"/>
        </w:rPr>
        <w:t>hired</w:t>
      </w:r>
      <w:r>
        <w:rPr>
          <w:spacing w:val="-4"/>
          <w:sz w:val="20"/>
        </w:rPr>
        <w:t xml:space="preserve"> </w:t>
      </w:r>
      <w:r>
        <w:rPr>
          <w:sz w:val="20"/>
        </w:rPr>
        <w:t>and</w:t>
      </w:r>
      <w:r>
        <w:rPr>
          <w:spacing w:val="-4"/>
          <w:sz w:val="20"/>
        </w:rPr>
        <w:t xml:space="preserve"> </w:t>
      </w:r>
      <w:r>
        <w:rPr>
          <w:sz w:val="20"/>
        </w:rPr>
        <w:t>supervised</w:t>
      </w:r>
      <w:r>
        <w:rPr>
          <w:spacing w:val="-4"/>
          <w:sz w:val="20"/>
        </w:rPr>
        <w:t xml:space="preserve"> </w:t>
      </w:r>
      <w:r>
        <w:rPr>
          <w:sz w:val="20"/>
        </w:rPr>
        <w:t>by</w:t>
      </w:r>
      <w:r>
        <w:rPr>
          <w:spacing w:val="-6"/>
          <w:sz w:val="20"/>
        </w:rPr>
        <w:t xml:space="preserve"> </w:t>
      </w:r>
      <w:r>
        <w:rPr>
          <w:sz w:val="20"/>
        </w:rPr>
        <w:t>addiction professionals are competent, educated in confidentiality standards and respectful of clients seeking</w:t>
      </w:r>
      <w:r>
        <w:rPr>
          <w:spacing w:val="-22"/>
          <w:sz w:val="20"/>
        </w:rPr>
        <w:t xml:space="preserve"> </w:t>
      </w:r>
      <w:r>
        <w:rPr>
          <w:sz w:val="20"/>
        </w:rPr>
        <w:t>services.</w:t>
      </w:r>
    </w:p>
    <w:p w:rsidR="00187D79" w:rsidRDefault="000219B4">
      <w:pPr>
        <w:pStyle w:val="ListParagraph"/>
        <w:numPr>
          <w:ilvl w:val="0"/>
          <w:numId w:val="1"/>
        </w:numPr>
        <w:tabs>
          <w:tab w:val="left" w:pos="820"/>
          <w:tab w:val="left" w:pos="821"/>
        </w:tabs>
        <w:spacing w:before="6"/>
        <w:ind w:hanging="360"/>
        <w:rPr>
          <w:sz w:val="20"/>
        </w:rPr>
      </w:pPr>
      <w:r>
        <w:rPr>
          <w:sz w:val="20"/>
        </w:rPr>
        <w:t>Private work areas that ensure confidentiality will be</w:t>
      </w:r>
      <w:r>
        <w:rPr>
          <w:spacing w:val="-42"/>
          <w:sz w:val="20"/>
        </w:rPr>
        <w:t xml:space="preserve"> </w:t>
      </w:r>
      <w:r>
        <w:rPr>
          <w:sz w:val="20"/>
        </w:rPr>
        <w:t>maintained.</w:t>
      </w:r>
    </w:p>
    <w:p w:rsidR="00187D79" w:rsidRDefault="00187D79">
      <w:pPr>
        <w:rPr>
          <w:sz w:val="20"/>
        </w:rPr>
        <w:sectPr w:rsidR="00187D79">
          <w:pgSz w:w="12240" w:h="15840"/>
          <w:pgMar w:top="700" w:right="1380" w:bottom="780" w:left="1340" w:header="0" w:footer="581" w:gutter="0"/>
          <w:cols w:space="720"/>
        </w:sectPr>
      </w:pPr>
    </w:p>
    <w:p w:rsidR="00187D79" w:rsidRDefault="000219B4">
      <w:pPr>
        <w:pStyle w:val="Heading5"/>
        <w:numPr>
          <w:ilvl w:val="0"/>
          <w:numId w:val="9"/>
        </w:numPr>
        <w:tabs>
          <w:tab w:val="left" w:pos="473"/>
        </w:tabs>
        <w:spacing w:before="84"/>
        <w:ind w:left="472" w:hanging="372"/>
        <w:jc w:val="left"/>
      </w:pPr>
      <w:r>
        <w:t>Supervision and</w:t>
      </w:r>
      <w:r>
        <w:rPr>
          <w:spacing w:val="-22"/>
        </w:rPr>
        <w:t xml:space="preserve"> </w:t>
      </w:r>
      <w:r>
        <w:t>Consultation</w:t>
      </w:r>
    </w:p>
    <w:p w:rsidR="00187D79" w:rsidRDefault="00187D79">
      <w:pPr>
        <w:pStyle w:val="BodyText"/>
        <w:spacing w:before="14"/>
        <w:rPr>
          <w:b/>
          <w:sz w:val="19"/>
        </w:rPr>
      </w:pPr>
    </w:p>
    <w:p w:rsidR="00187D79" w:rsidRDefault="000219B4">
      <w:pPr>
        <w:pStyle w:val="BodyText"/>
        <w:ind w:left="100" w:right="153"/>
      </w:pPr>
      <w:r>
        <w:t xml:space="preserve">Addiction professionals </w:t>
      </w:r>
      <w:r>
        <w:t>who supervise others accept the obligation to facilitate further professional development of these individuals by providing accurate and current information, timely evaluations and constructive consultation. Counseling supervisors are aware of the power di</w:t>
      </w:r>
      <w:r>
        <w:t>fferential in their relationships with supervisees and take precautions to maintain ethical standards. In relationships with students, employees and supervisees he/she strives to develop full creative potential and mature independent functioning.</w:t>
      </w:r>
    </w:p>
    <w:p w:rsidR="00187D79" w:rsidRDefault="000219B4">
      <w:pPr>
        <w:pStyle w:val="ListParagraph"/>
        <w:numPr>
          <w:ilvl w:val="1"/>
          <w:numId w:val="9"/>
        </w:numPr>
        <w:tabs>
          <w:tab w:val="left" w:pos="820"/>
          <w:tab w:val="left" w:pos="821"/>
        </w:tabs>
        <w:spacing w:before="21" w:line="259" w:lineRule="auto"/>
        <w:ind w:right="374" w:hanging="360"/>
        <w:rPr>
          <w:sz w:val="20"/>
        </w:rPr>
      </w:pPr>
      <w:r>
        <w:rPr>
          <w:sz w:val="20"/>
        </w:rPr>
        <w:t>Addiction</w:t>
      </w:r>
      <w:r>
        <w:rPr>
          <w:spacing w:val="-6"/>
          <w:sz w:val="20"/>
        </w:rPr>
        <w:t xml:space="preserve"> </w:t>
      </w:r>
      <w:r>
        <w:rPr>
          <w:sz w:val="20"/>
        </w:rPr>
        <w:t>professionals</w:t>
      </w:r>
      <w:r>
        <w:rPr>
          <w:spacing w:val="-6"/>
          <w:sz w:val="20"/>
        </w:rPr>
        <w:t xml:space="preserve"> </w:t>
      </w:r>
      <w:r>
        <w:rPr>
          <w:sz w:val="20"/>
        </w:rPr>
        <w:t>must</w:t>
      </w:r>
      <w:r>
        <w:rPr>
          <w:spacing w:val="-5"/>
          <w:sz w:val="20"/>
        </w:rPr>
        <w:t xml:space="preserve"> </w:t>
      </w:r>
      <w:r>
        <w:rPr>
          <w:sz w:val="20"/>
        </w:rPr>
        <w:t>take</w:t>
      </w:r>
      <w:r>
        <w:rPr>
          <w:spacing w:val="-6"/>
          <w:sz w:val="20"/>
        </w:rPr>
        <w:t xml:space="preserve"> </w:t>
      </w:r>
      <w:r>
        <w:rPr>
          <w:sz w:val="20"/>
        </w:rPr>
        <w:t>steps</w:t>
      </w:r>
      <w:r>
        <w:rPr>
          <w:spacing w:val="-6"/>
          <w:sz w:val="20"/>
        </w:rPr>
        <w:t xml:space="preserve"> </w:t>
      </w:r>
      <w:r>
        <w:rPr>
          <w:sz w:val="20"/>
        </w:rPr>
        <w:t>to</w:t>
      </w:r>
      <w:r>
        <w:rPr>
          <w:spacing w:val="-5"/>
          <w:sz w:val="20"/>
        </w:rPr>
        <w:t xml:space="preserve"> </w:t>
      </w:r>
      <w:r>
        <w:rPr>
          <w:sz w:val="20"/>
        </w:rPr>
        <w:t>ensure</w:t>
      </w:r>
      <w:r>
        <w:rPr>
          <w:spacing w:val="-8"/>
          <w:sz w:val="20"/>
        </w:rPr>
        <w:t xml:space="preserve"> </w:t>
      </w:r>
      <w:r>
        <w:rPr>
          <w:sz w:val="20"/>
        </w:rPr>
        <w:t>appropriate</w:t>
      </w:r>
      <w:r>
        <w:rPr>
          <w:spacing w:val="-5"/>
          <w:sz w:val="20"/>
        </w:rPr>
        <w:t xml:space="preserve"> </w:t>
      </w:r>
      <w:r>
        <w:rPr>
          <w:sz w:val="20"/>
        </w:rPr>
        <w:t>resources</w:t>
      </w:r>
      <w:r>
        <w:rPr>
          <w:spacing w:val="-4"/>
          <w:sz w:val="20"/>
        </w:rPr>
        <w:t xml:space="preserve"> </w:t>
      </w:r>
      <w:r>
        <w:rPr>
          <w:sz w:val="20"/>
        </w:rPr>
        <w:t>are</w:t>
      </w:r>
      <w:r>
        <w:rPr>
          <w:spacing w:val="-7"/>
          <w:sz w:val="20"/>
        </w:rPr>
        <w:t xml:space="preserve"> </w:t>
      </w:r>
      <w:r>
        <w:rPr>
          <w:sz w:val="20"/>
        </w:rPr>
        <w:t>available when providing consultation to others. Consulting counselors use clear and understandable language to inform all parties involved of the purpose and expectations related to</w:t>
      </w:r>
      <w:r>
        <w:rPr>
          <w:spacing w:val="-21"/>
          <w:sz w:val="20"/>
        </w:rPr>
        <w:t xml:space="preserve"> </w:t>
      </w:r>
      <w:r>
        <w:rPr>
          <w:sz w:val="20"/>
        </w:rPr>
        <w:t>consul</w:t>
      </w:r>
      <w:r>
        <w:rPr>
          <w:sz w:val="20"/>
        </w:rPr>
        <w:t>tation.</w:t>
      </w:r>
    </w:p>
    <w:p w:rsidR="00187D79" w:rsidRDefault="000219B4">
      <w:pPr>
        <w:pStyle w:val="ListParagraph"/>
        <w:numPr>
          <w:ilvl w:val="1"/>
          <w:numId w:val="9"/>
        </w:numPr>
        <w:tabs>
          <w:tab w:val="left" w:pos="820"/>
          <w:tab w:val="left" w:pos="821"/>
        </w:tabs>
        <w:spacing w:line="259" w:lineRule="auto"/>
        <w:ind w:right="380" w:hanging="360"/>
        <w:rPr>
          <w:sz w:val="20"/>
        </w:rPr>
      </w:pPr>
      <w:r>
        <w:rPr>
          <w:sz w:val="20"/>
        </w:rPr>
        <w:t>Addiction professionals who provide supervision to employees, trainees and other counselors must have completed education and training specific to clinical and/or administrative supervision. The addiction professional who supervises counselors in t</w:t>
      </w:r>
      <w:r>
        <w:rPr>
          <w:sz w:val="20"/>
        </w:rPr>
        <w:t>raining</w:t>
      </w:r>
      <w:r>
        <w:rPr>
          <w:spacing w:val="-6"/>
          <w:sz w:val="20"/>
        </w:rPr>
        <w:t xml:space="preserve"> </w:t>
      </w:r>
      <w:r>
        <w:rPr>
          <w:sz w:val="20"/>
        </w:rPr>
        <w:t>shall</w:t>
      </w:r>
      <w:r>
        <w:rPr>
          <w:spacing w:val="-6"/>
          <w:sz w:val="20"/>
        </w:rPr>
        <w:t xml:space="preserve"> </w:t>
      </w:r>
      <w:r>
        <w:rPr>
          <w:sz w:val="20"/>
        </w:rPr>
        <w:t>ensure</w:t>
      </w:r>
      <w:r>
        <w:rPr>
          <w:spacing w:val="-7"/>
          <w:sz w:val="20"/>
        </w:rPr>
        <w:t xml:space="preserve"> </w:t>
      </w:r>
      <w:r>
        <w:rPr>
          <w:sz w:val="20"/>
        </w:rPr>
        <w:t>that</w:t>
      </w:r>
      <w:r>
        <w:rPr>
          <w:spacing w:val="-4"/>
          <w:sz w:val="20"/>
        </w:rPr>
        <w:t xml:space="preserve"> </w:t>
      </w:r>
      <w:r>
        <w:rPr>
          <w:sz w:val="20"/>
        </w:rPr>
        <w:t>counselors</w:t>
      </w:r>
      <w:r>
        <w:rPr>
          <w:spacing w:val="-5"/>
          <w:sz w:val="20"/>
        </w:rPr>
        <w:t xml:space="preserve"> </w:t>
      </w:r>
      <w:r>
        <w:rPr>
          <w:sz w:val="20"/>
        </w:rPr>
        <w:t>in</w:t>
      </w:r>
      <w:r>
        <w:rPr>
          <w:spacing w:val="-6"/>
          <w:sz w:val="20"/>
        </w:rPr>
        <w:t xml:space="preserve"> </w:t>
      </w:r>
      <w:r>
        <w:rPr>
          <w:sz w:val="20"/>
        </w:rPr>
        <w:t>training</w:t>
      </w:r>
      <w:r>
        <w:rPr>
          <w:spacing w:val="-6"/>
          <w:sz w:val="20"/>
        </w:rPr>
        <w:t xml:space="preserve"> </w:t>
      </w:r>
      <w:r>
        <w:rPr>
          <w:sz w:val="20"/>
        </w:rPr>
        <w:t>adhere</w:t>
      </w:r>
      <w:r>
        <w:rPr>
          <w:spacing w:val="-5"/>
          <w:sz w:val="20"/>
        </w:rPr>
        <w:t xml:space="preserve"> </w:t>
      </w:r>
      <w:r>
        <w:rPr>
          <w:sz w:val="20"/>
        </w:rPr>
        <w:t>to</w:t>
      </w:r>
      <w:r>
        <w:rPr>
          <w:spacing w:val="-4"/>
          <w:sz w:val="20"/>
        </w:rPr>
        <w:t xml:space="preserve"> </w:t>
      </w:r>
      <w:r>
        <w:rPr>
          <w:sz w:val="20"/>
        </w:rPr>
        <w:t>policies</w:t>
      </w:r>
      <w:r>
        <w:rPr>
          <w:spacing w:val="-7"/>
          <w:sz w:val="20"/>
        </w:rPr>
        <w:t xml:space="preserve"> </w:t>
      </w:r>
      <w:r>
        <w:rPr>
          <w:sz w:val="20"/>
        </w:rPr>
        <w:t>regarding</w:t>
      </w:r>
      <w:r>
        <w:rPr>
          <w:spacing w:val="-6"/>
          <w:sz w:val="20"/>
        </w:rPr>
        <w:t xml:space="preserve"> </w:t>
      </w:r>
      <w:r>
        <w:rPr>
          <w:sz w:val="20"/>
        </w:rPr>
        <w:t>client</w:t>
      </w:r>
      <w:r>
        <w:rPr>
          <w:spacing w:val="-6"/>
          <w:sz w:val="20"/>
        </w:rPr>
        <w:t xml:space="preserve"> </w:t>
      </w:r>
      <w:r>
        <w:rPr>
          <w:sz w:val="20"/>
        </w:rPr>
        <w:t>care.</w:t>
      </w:r>
    </w:p>
    <w:p w:rsidR="00187D79" w:rsidRDefault="000219B4">
      <w:pPr>
        <w:pStyle w:val="ListParagraph"/>
        <w:numPr>
          <w:ilvl w:val="1"/>
          <w:numId w:val="9"/>
        </w:numPr>
        <w:tabs>
          <w:tab w:val="left" w:pos="820"/>
          <w:tab w:val="left" w:pos="821"/>
        </w:tabs>
        <w:spacing w:line="259" w:lineRule="auto"/>
        <w:ind w:right="158" w:hanging="360"/>
        <w:rPr>
          <w:sz w:val="20"/>
        </w:rPr>
      </w:pPr>
      <w:r>
        <w:rPr>
          <w:sz w:val="20"/>
        </w:rPr>
        <w:t>Addiction professionals serving as supervisors shall clearly define and maintain ethical professional, personal and social relationships with those they supervise. If other professional</w:t>
      </w:r>
      <w:r>
        <w:rPr>
          <w:spacing w:val="-6"/>
          <w:sz w:val="20"/>
        </w:rPr>
        <w:t xml:space="preserve"> </w:t>
      </w:r>
      <w:r>
        <w:rPr>
          <w:sz w:val="20"/>
        </w:rPr>
        <w:t>roles</w:t>
      </w:r>
      <w:r>
        <w:rPr>
          <w:spacing w:val="-5"/>
          <w:sz w:val="20"/>
        </w:rPr>
        <w:t xml:space="preserve"> </w:t>
      </w:r>
      <w:r>
        <w:rPr>
          <w:sz w:val="20"/>
        </w:rPr>
        <w:t>must</w:t>
      </w:r>
      <w:r>
        <w:rPr>
          <w:spacing w:val="-5"/>
          <w:sz w:val="20"/>
        </w:rPr>
        <w:t xml:space="preserve"> </w:t>
      </w:r>
      <w:r>
        <w:rPr>
          <w:sz w:val="20"/>
        </w:rPr>
        <w:t>be</w:t>
      </w:r>
      <w:r>
        <w:rPr>
          <w:spacing w:val="-7"/>
          <w:sz w:val="20"/>
        </w:rPr>
        <w:t xml:space="preserve"> </w:t>
      </w:r>
      <w:r>
        <w:rPr>
          <w:sz w:val="20"/>
        </w:rPr>
        <w:t>assumed,</w:t>
      </w:r>
      <w:r>
        <w:rPr>
          <w:spacing w:val="-5"/>
          <w:sz w:val="20"/>
        </w:rPr>
        <w:t xml:space="preserve"> </w:t>
      </w:r>
      <w:r>
        <w:rPr>
          <w:sz w:val="20"/>
        </w:rPr>
        <w:t>standards</w:t>
      </w:r>
      <w:r>
        <w:rPr>
          <w:sz w:val="20"/>
        </w:rPr>
        <w:t xml:space="preserve"> </w:t>
      </w:r>
      <w:r>
        <w:rPr>
          <w:sz w:val="20"/>
        </w:rPr>
        <w:t>must</w:t>
      </w:r>
      <w:r>
        <w:rPr>
          <w:spacing w:val="-5"/>
          <w:sz w:val="20"/>
        </w:rPr>
        <w:t xml:space="preserve"> </w:t>
      </w:r>
      <w:r>
        <w:rPr>
          <w:sz w:val="20"/>
        </w:rPr>
        <w:t>be</w:t>
      </w:r>
      <w:r>
        <w:rPr>
          <w:spacing w:val="-5"/>
          <w:sz w:val="20"/>
        </w:rPr>
        <w:t xml:space="preserve"> </w:t>
      </w:r>
      <w:r>
        <w:rPr>
          <w:sz w:val="20"/>
        </w:rPr>
        <w:t>established</w:t>
      </w:r>
      <w:r>
        <w:rPr>
          <w:spacing w:val="-7"/>
          <w:sz w:val="20"/>
        </w:rPr>
        <w:t xml:space="preserve"> </w:t>
      </w:r>
      <w:r>
        <w:rPr>
          <w:sz w:val="20"/>
        </w:rPr>
        <w:t>to</w:t>
      </w:r>
      <w:r>
        <w:rPr>
          <w:spacing w:val="-3"/>
          <w:sz w:val="20"/>
        </w:rPr>
        <w:t xml:space="preserve"> </w:t>
      </w:r>
      <w:r>
        <w:rPr>
          <w:sz w:val="20"/>
        </w:rPr>
        <w:t>minimize</w:t>
      </w:r>
      <w:r>
        <w:rPr>
          <w:spacing w:val="-5"/>
          <w:sz w:val="20"/>
        </w:rPr>
        <w:t xml:space="preserve"> </w:t>
      </w:r>
      <w:r>
        <w:rPr>
          <w:sz w:val="20"/>
        </w:rPr>
        <w:t>poten</w:t>
      </w:r>
      <w:r>
        <w:rPr>
          <w:sz w:val="20"/>
        </w:rPr>
        <w:t>tial conflicts.</w:t>
      </w:r>
    </w:p>
    <w:p w:rsidR="00187D79" w:rsidRDefault="000219B4">
      <w:pPr>
        <w:pStyle w:val="ListParagraph"/>
        <w:numPr>
          <w:ilvl w:val="1"/>
          <w:numId w:val="9"/>
        </w:numPr>
        <w:tabs>
          <w:tab w:val="left" w:pos="820"/>
          <w:tab w:val="left" w:pos="821"/>
        </w:tabs>
        <w:spacing w:line="304" w:lineRule="exact"/>
        <w:ind w:hanging="360"/>
        <w:rPr>
          <w:sz w:val="20"/>
        </w:rPr>
      </w:pPr>
      <w:r>
        <w:rPr>
          <w:sz w:val="20"/>
        </w:rPr>
        <w:t>Sexual,</w:t>
      </w:r>
      <w:r>
        <w:rPr>
          <w:spacing w:val="-9"/>
          <w:sz w:val="20"/>
        </w:rPr>
        <w:t xml:space="preserve"> </w:t>
      </w:r>
      <w:r>
        <w:rPr>
          <w:sz w:val="20"/>
        </w:rPr>
        <w:t>romantic</w:t>
      </w:r>
      <w:r>
        <w:rPr>
          <w:spacing w:val="-7"/>
          <w:sz w:val="20"/>
        </w:rPr>
        <w:t xml:space="preserve"> </w:t>
      </w:r>
      <w:r>
        <w:rPr>
          <w:sz w:val="20"/>
        </w:rPr>
        <w:t>or</w:t>
      </w:r>
      <w:r>
        <w:rPr>
          <w:spacing w:val="-6"/>
          <w:sz w:val="20"/>
        </w:rPr>
        <w:t xml:space="preserve"> </w:t>
      </w:r>
      <w:r>
        <w:rPr>
          <w:sz w:val="20"/>
        </w:rPr>
        <w:t>personal</w:t>
      </w:r>
      <w:r>
        <w:rPr>
          <w:spacing w:val="-8"/>
          <w:sz w:val="20"/>
        </w:rPr>
        <w:t xml:space="preserve"> </w:t>
      </w:r>
      <w:r>
        <w:rPr>
          <w:sz w:val="20"/>
        </w:rPr>
        <w:t>relationships</w:t>
      </w:r>
      <w:r>
        <w:rPr>
          <w:spacing w:val="-7"/>
          <w:sz w:val="20"/>
        </w:rPr>
        <w:t xml:space="preserve"> </w:t>
      </w:r>
      <w:r>
        <w:rPr>
          <w:sz w:val="20"/>
        </w:rPr>
        <w:t>with</w:t>
      </w:r>
      <w:r>
        <w:rPr>
          <w:spacing w:val="-7"/>
          <w:sz w:val="20"/>
        </w:rPr>
        <w:t xml:space="preserve"> </w:t>
      </w:r>
      <w:r>
        <w:rPr>
          <w:sz w:val="20"/>
        </w:rPr>
        <w:t>current</w:t>
      </w:r>
      <w:r>
        <w:rPr>
          <w:spacing w:val="-8"/>
          <w:sz w:val="20"/>
        </w:rPr>
        <w:t xml:space="preserve"> </w:t>
      </w:r>
      <w:r>
        <w:rPr>
          <w:sz w:val="20"/>
        </w:rPr>
        <w:t>supervisees</w:t>
      </w:r>
      <w:r>
        <w:rPr>
          <w:spacing w:val="-9"/>
          <w:sz w:val="20"/>
        </w:rPr>
        <w:t xml:space="preserve"> </w:t>
      </w:r>
      <w:r>
        <w:rPr>
          <w:sz w:val="20"/>
        </w:rPr>
        <w:t>are</w:t>
      </w:r>
      <w:r>
        <w:rPr>
          <w:spacing w:val="-7"/>
          <w:sz w:val="20"/>
        </w:rPr>
        <w:t xml:space="preserve"> </w:t>
      </w:r>
      <w:r>
        <w:rPr>
          <w:sz w:val="20"/>
        </w:rPr>
        <w:t>prohibited.</w:t>
      </w:r>
    </w:p>
    <w:p w:rsidR="00187D79" w:rsidRDefault="000219B4">
      <w:pPr>
        <w:pStyle w:val="ListParagraph"/>
        <w:numPr>
          <w:ilvl w:val="1"/>
          <w:numId w:val="9"/>
        </w:numPr>
        <w:tabs>
          <w:tab w:val="left" w:pos="820"/>
          <w:tab w:val="left" w:pos="821"/>
        </w:tabs>
        <w:spacing w:before="24"/>
        <w:ind w:hanging="360"/>
        <w:rPr>
          <w:sz w:val="20"/>
        </w:rPr>
      </w:pPr>
      <w:r>
        <w:rPr>
          <w:sz w:val="20"/>
        </w:rPr>
        <w:t>Supervision</w:t>
      </w:r>
      <w:r>
        <w:rPr>
          <w:spacing w:val="-7"/>
          <w:sz w:val="20"/>
        </w:rPr>
        <w:t xml:space="preserve"> </w:t>
      </w:r>
      <w:r>
        <w:rPr>
          <w:sz w:val="20"/>
        </w:rPr>
        <w:t>of</w:t>
      </w:r>
      <w:r>
        <w:rPr>
          <w:spacing w:val="-7"/>
          <w:sz w:val="20"/>
        </w:rPr>
        <w:t xml:space="preserve"> </w:t>
      </w:r>
      <w:r>
        <w:rPr>
          <w:sz w:val="20"/>
        </w:rPr>
        <w:t>relatives,</w:t>
      </w:r>
      <w:r>
        <w:rPr>
          <w:spacing w:val="-5"/>
          <w:sz w:val="20"/>
        </w:rPr>
        <w:t xml:space="preserve"> </w:t>
      </w:r>
      <w:r>
        <w:rPr>
          <w:sz w:val="20"/>
        </w:rPr>
        <w:t>romantic</w:t>
      </w:r>
      <w:r>
        <w:rPr>
          <w:spacing w:val="-5"/>
          <w:sz w:val="20"/>
        </w:rPr>
        <w:t xml:space="preserve"> </w:t>
      </w:r>
      <w:r>
        <w:rPr>
          <w:sz w:val="20"/>
        </w:rPr>
        <w:t>partners</w:t>
      </w:r>
      <w:r>
        <w:rPr>
          <w:spacing w:val="-9"/>
          <w:sz w:val="20"/>
        </w:rPr>
        <w:t xml:space="preserve"> </w:t>
      </w:r>
      <w:r>
        <w:rPr>
          <w:sz w:val="20"/>
        </w:rPr>
        <w:t>or</w:t>
      </w:r>
      <w:r>
        <w:rPr>
          <w:spacing w:val="-6"/>
          <w:sz w:val="20"/>
        </w:rPr>
        <w:t xml:space="preserve"> </w:t>
      </w:r>
      <w:r>
        <w:rPr>
          <w:sz w:val="20"/>
        </w:rPr>
        <w:t>friends</w:t>
      </w:r>
      <w:r>
        <w:rPr>
          <w:spacing w:val="-9"/>
          <w:sz w:val="20"/>
        </w:rPr>
        <w:t xml:space="preserve"> </w:t>
      </w:r>
      <w:r>
        <w:rPr>
          <w:sz w:val="20"/>
        </w:rPr>
        <w:t>is</w:t>
      </w:r>
      <w:r>
        <w:rPr>
          <w:spacing w:val="-9"/>
          <w:sz w:val="20"/>
        </w:rPr>
        <w:t xml:space="preserve"> </w:t>
      </w:r>
      <w:r>
        <w:rPr>
          <w:sz w:val="20"/>
        </w:rPr>
        <w:t>prohibited.</w:t>
      </w:r>
    </w:p>
    <w:p w:rsidR="00187D79" w:rsidRDefault="000219B4">
      <w:pPr>
        <w:pStyle w:val="ListParagraph"/>
        <w:numPr>
          <w:ilvl w:val="1"/>
          <w:numId w:val="9"/>
        </w:numPr>
        <w:tabs>
          <w:tab w:val="left" w:pos="820"/>
          <w:tab w:val="left" w:pos="821"/>
        </w:tabs>
        <w:spacing w:before="21" w:line="259" w:lineRule="auto"/>
        <w:ind w:right="303" w:hanging="360"/>
        <w:rPr>
          <w:sz w:val="20"/>
        </w:rPr>
      </w:pPr>
      <w:r>
        <w:rPr>
          <w:sz w:val="20"/>
        </w:rPr>
        <w:t>Supervision</w:t>
      </w:r>
      <w:r>
        <w:rPr>
          <w:spacing w:val="-6"/>
          <w:sz w:val="20"/>
        </w:rPr>
        <w:t xml:space="preserve"> </w:t>
      </w:r>
      <w:r>
        <w:rPr>
          <w:sz w:val="20"/>
        </w:rPr>
        <w:t>meetings</w:t>
      </w:r>
      <w:r>
        <w:rPr>
          <w:spacing w:val="-6"/>
          <w:sz w:val="20"/>
        </w:rPr>
        <w:t xml:space="preserve"> </w:t>
      </w:r>
      <w:r>
        <w:rPr>
          <w:sz w:val="20"/>
        </w:rPr>
        <w:t>are</w:t>
      </w:r>
      <w:r>
        <w:rPr>
          <w:spacing w:val="-5"/>
          <w:sz w:val="20"/>
        </w:rPr>
        <w:t xml:space="preserve"> </w:t>
      </w:r>
      <w:r>
        <w:rPr>
          <w:sz w:val="20"/>
        </w:rPr>
        <w:t>conducted</w:t>
      </w:r>
      <w:r>
        <w:rPr>
          <w:spacing w:val="-7"/>
          <w:sz w:val="20"/>
        </w:rPr>
        <w:t xml:space="preserve"> </w:t>
      </w:r>
      <w:r>
        <w:rPr>
          <w:sz w:val="20"/>
        </w:rPr>
        <w:t>at</w:t>
      </w:r>
      <w:r>
        <w:rPr>
          <w:spacing w:val="-4"/>
          <w:sz w:val="20"/>
        </w:rPr>
        <w:t xml:space="preserve"> </w:t>
      </w:r>
      <w:r>
        <w:rPr>
          <w:sz w:val="20"/>
        </w:rPr>
        <w:t>specific</w:t>
      </w:r>
      <w:r>
        <w:rPr>
          <w:spacing w:val="-6"/>
          <w:sz w:val="20"/>
        </w:rPr>
        <w:t xml:space="preserve"> </w:t>
      </w:r>
      <w:r>
        <w:rPr>
          <w:sz w:val="20"/>
        </w:rPr>
        <w:t>regular</w:t>
      </w:r>
      <w:r>
        <w:rPr>
          <w:spacing w:val="-6"/>
          <w:sz w:val="20"/>
        </w:rPr>
        <w:t xml:space="preserve"> </w:t>
      </w:r>
      <w:r>
        <w:rPr>
          <w:sz w:val="20"/>
        </w:rPr>
        <w:t>intervals</w:t>
      </w:r>
      <w:r>
        <w:rPr>
          <w:spacing w:val="-7"/>
          <w:sz w:val="20"/>
        </w:rPr>
        <w:t xml:space="preserve"> </w:t>
      </w:r>
      <w:r>
        <w:rPr>
          <w:sz w:val="20"/>
        </w:rPr>
        <w:t>and</w:t>
      </w:r>
      <w:r>
        <w:rPr>
          <w:spacing w:val="-6"/>
          <w:sz w:val="20"/>
        </w:rPr>
        <w:t xml:space="preserve"> </w:t>
      </w:r>
      <w:r>
        <w:rPr>
          <w:sz w:val="20"/>
        </w:rPr>
        <w:t>documentation</w:t>
      </w:r>
      <w:r>
        <w:rPr>
          <w:spacing w:val="-6"/>
          <w:sz w:val="20"/>
        </w:rPr>
        <w:t xml:space="preserve"> </w:t>
      </w:r>
      <w:r>
        <w:rPr>
          <w:sz w:val="20"/>
        </w:rPr>
        <w:t>of each meeting is</w:t>
      </w:r>
      <w:r>
        <w:rPr>
          <w:spacing w:val="-22"/>
          <w:sz w:val="20"/>
        </w:rPr>
        <w:t xml:space="preserve"> </w:t>
      </w:r>
      <w:r>
        <w:rPr>
          <w:sz w:val="20"/>
        </w:rPr>
        <w:t>maintained.</w:t>
      </w:r>
    </w:p>
    <w:p w:rsidR="00187D79" w:rsidRDefault="000219B4">
      <w:pPr>
        <w:pStyle w:val="ListParagraph"/>
        <w:numPr>
          <w:ilvl w:val="1"/>
          <w:numId w:val="9"/>
        </w:numPr>
        <w:tabs>
          <w:tab w:val="left" w:pos="820"/>
          <w:tab w:val="left" w:pos="821"/>
        </w:tabs>
        <w:spacing w:line="259" w:lineRule="auto"/>
        <w:ind w:right="103" w:hanging="360"/>
        <w:rPr>
          <w:sz w:val="20"/>
        </w:rPr>
      </w:pPr>
      <w:r>
        <w:rPr>
          <w:sz w:val="20"/>
        </w:rPr>
        <w:t>Supervisors</w:t>
      </w:r>
      <w:r>
        <w:rPr>
          <w:spacing w:val="-6"/>
          <w:sz w:val="20"/>
        </w:rPr>
        <w:t xml:space="preserve"> </w:t>
      </w:r>
      <w:r>
        <w:rPr>
          <w:sz w:val="20"/>
        </w:rPr>
        <w:t>are</w:t>
      </w:r>
      <w:r>
        <w:rPr>
          <w:spacing w:val="-7"/>
          <w:sz w:val="20"/>
        </w:rPr>
        <w:t xml:space="preserve"> </w:t>
      </w:r>
      <w:r>
        <w:rPr>
          <w:sz w:val="20"/>
        </w:rPr>
        <w:t>responsible</w:t>
      </w:r>
      <w:r>
        <w:rPr>
          <w:spacing w:val="-7"/>
          <w:sz w:val="20"/>
        </w:rPr>
        <w:t xml:space="preserve"> </w:t>
      </w:r>
      <w:r>
        <w:rPr>
          <w:sz w:val="20"/>
        </w:rPr>
        <w:t>for</w:t>
      </w:r>
      <w:r>
        <w:rPr>
          <w:spacing w:val="-3"/>
          <w:sz w:val="20"/>
        </w:rPr>
        <w:t xml:space="preserve"> </w:t>
      </w:r>
      <w:r>
        <w:rPr>
          <w:sz w:val="20"/>
        </w:rPr>
        <w:t>incorporating</w:t>
      </w:r>
      <w:r>
        <w:rPr>
          <w:spacing w:val="-3"/>
          <w:sz w:val="20"/>
        </w:rPr>
        <w:t xml:space="preserve"> </w:t>
      </w:r>
      <w:r>
        <w:rPr>
          <w:sz w:val="20"/>
        </w:rPr>
        <w:t>the</w:t>
      </w:r>
      <w:r>
        <w:rPr>
          <w:spacing w:val="-5"/>
          <w:sz w:val="20"/>
        </w:rPr>
        <w:t xml:space="preserve"> </w:t>
      </w:r>
      <w:r>
        <w:rPr>
          <w:sz w:val="20"/>
        </w:rPr>
        <w:t>principles</w:t>
      </w:r>
      <w:r>
        <w:rPr>
          <w:spacing w:val="-7"/>
          <w:sz w:val="20"/>
        </w:rPr>
        <w:t xml:space="preserve"> </w:t>
      </w:r>
      <w:r>
        <w:rPr>
          <w:sz w:val="20"/>
        </w:rPr>
        <w:t>of</w:t>
      </w:r>
      <w:r>
        <w:rPr>
          <w:spacing w:val="-5"/>
          <w:sz w:val="20"/>
        </w:rPr>
        <w:t xml:space="preserve"> </w:t>
      </w:r>
      <w:r>
        <w:rPr>
          <w:sz w:val="20"/>
        </w:rPr>
        <w:t>informed</w:t>
      </w:r>
      <w:r>
        <w:rPr>
          <w:spacing w:val="-7"/>
          <w:sz w:val="20"/>
        </w:rPr>
        <w:t xml:space="preserve"> </w:t>
      </w:r>
      <w:r>
        <w:rPr>
          <w:sz w:val="20"/>
        </w:rPr>
        <w:t>consent</w:t>
      </w:r>
      <w:r>
        <w:rPr>
          <w:spacing w:val="-6"/>
          <w:sz w:val="20"/>
        </w:rPr>
        <w:t xml:space="preserve"> </w:t>
      </w:r>
      <w:r>
        <w:rPr>
          <w:sz w:val="20"/>
        </w:rPr>
        <w:t>into</w:t>
      </w:r>
      <w:r>
        <w:rPr>
          <w:spacing w:val="-4"/>
          <w:sz w:val="20"/>
        </w:rPr>
        <w:t xml:space="preserve"> </w:t>
      </w:r>
      <w:r>
        <w:rPr>
          <w:sz w:val="20"/>
        </w:rPr>
        <w:t>the supervision</w:t>
      </w:r>
      <w:r>
        <w:rPr>
          <w:spacing w:val="-21"/>
          <w:sz w:val="20"/>
        </w:rPr>
        <w:t xml:space="preserve"> </w:t>
      </w:r>
      <w:r>
        <w:rPr>
          <w:sz w:val="20"/>
        </w:rPr>
        <w:t>relationship.</w:t>
      </w:r>
    </w:p>
    <w:p w:rsidR="00187D79" w:rsidRDefault="000219B4">
      <w:pPr>
        <w:pStyle w:val="ListParagraph"/>
        <w:numPr>
          <w:ilvl w:val="1"/>
          <w:numId w:val="9"/>
        </w:numPr>
        <w:tabs>
          <w:tab w:val="left" w:pos="821"/>
        </w:tabs>
        <w:spacing w:line="256" w:lineRule="auto"/>
        <w:ind w:right="444" w:hanging="360"/>
        <w:jc w:val="both"/>
        <w:rPr>
          <w:sz w:val="20"/>
        </w:rPr>
      </w:pPr>
      <w:r>
        <w:rPr>
          <w:sz w:val="20"/>
        </w:rPr>
        <w:t>Addiction</w:t>
      </w:r>
      <w:r>
        <w:rPr>
          <w:spacing w:val="-6"/>
          <w:sz w:val="20"/>
        </w:rPr>
        <w:t xml:space="preserve"> </w:t>
      </w:r>
      <w:r>
        <w:rPr>
          <w:sz w:val="20"/>
        </w:rPr>
        <w:t>professionals</w:t>
      </w:r>
      <w:r>
        <w:rPr>
          <w:spacing w:val="-6"/>
          <w:sz w:val="20"/>
        </w:rPr>
        <w:t xml:space="preserve"> </w:t>
      </w:r>
      <w:r>
        <w:rPr>
          <w:sz w:val="20"/>
        </w:rPr>
        <w:t>who</w:t>
      </w:r>
      <w:r>
        <w:rPr>
          <w:spacing w:val="-7"/>
          <w:sz w:val="20"/>
        </w:rPr>
        <w:t xml:space="preserve"> </w:t>
      </w:r>
      <w:r>
        <w:rPr>
          <w:sz w:val="20"/>
        </w:rPr>
        <w:t>serve</w:t>
      </w:r>
      <w:r>
        <w:rPr>
          <w:spacing w:val="-7"/>
          <w:sz w:val="20"/>
        </w:rPr>
        <w:t xml:space="preserve"> </w:t>
      </w:r>
      <w:r>
        <w:rPr>
          <w:sz w:val="20"/>
        </w:rPr>
        <w:t>as</w:t>
      </w:r>
      <w:r>
        <w:rPr>
          <w:spacing w:val="-6"/>
          <w:sz w:val="20"/>
        </w:rPr>
        <w:t xml:space="preserve"> </w:t>
      </w:r>
      <w:r>
        <w:rPr>
          <w:sz w:val="20"/>
        </w:rPr>
        <w:t>supervisors</w:t>
      </w:r>
      <w:r>
        <w:rPr>
          <w:spacing w:val="-5"/>
          <w:sz w:val="20"/>
        </w:rPr>
        <w:t xml:space="preserve"> </w:t>
      </w:r>
      <w:r>
        <w:rPr>
          <w:sz w:val="20"/>
        </w:rPr>
        <w:t>shall</w:t>
      </w:r>
      <w:r>
        <w:rPr>
          <w:spacing w:val="-5"/>
          <w:sz w:val="20"/>
        </w:rPr>
        <w:t xml:space="preserve"> </w:t>
      </w:r>
      <w:r>
        <w:rPr>
          <w:sz w:val="20"/>
        </w:rPr>
        <w:t>establish</w:t>
      </w:r>
      <w:r>
        <w:rPr>
          <w:spacing w:val="-6"/>
          <w:sz w:val="20"/>
        </w:rPr>
        <w:t xml:space="preserve"> </w:t>
      </w:r>
      <w:r>
        <w:rPr>
          <w:sz w:val="20"/>
        </w:rPr>
        <w:t>and</w:t>
      </w:r>
      <w:r>
        <w:rPr>
          <w:spacing w:val="-1"/>
          <w:sz w:val="20"/>
        </w:rPr>
        <w:t xml:space="preserve"> </w:t>
      </w:r>
      <w:r>
        <w:rPr>
          <w:sz w:val="20"/>
        </w:rPr>
        <w:t>communicate</w:t>
      </w:r>
      <w:r>
        <w:rPr>
          <w:spacing w:val="-7"/>
          <w:sz w:val="20"/>
        </w:rPr>
        <w:t xml:space="preserve"> </w:t>
      </w:r>
      <w:r>
        <w:rPr>
          <w:sz w:val="20"/>
        </w:rPr>
        <w:t>to supervisees the procedure</w:t>
      </w:r>
      <w:r>
        <w:rPr>
          <w:sz w:val="20"/>
        </w:rPr>
        <w:t>s for contacting them, or in their absence alternative on-call supervisors.</w:t>
      </w:r>
    </w:p>
    <w:p w:rsidR="00187D79" w:rsidRDefault="000219B4">
      <w:pPr>
        <w:pStyle w:val="ListParagraph"/>
        <w:numPr>
          <w:ilvl w:val="1"/>
          <w:numId w:val="9"/>
        </w:numPr>
        <w:tabs>
          <w:tab w:val="left" w:pos="820"/>
          <w:tab w:val="left" w:pos="821"/>
        </w:tabs>
        <w:spacing w:before="2" w:line="256" w:lineRule="auto"/>
        <w:ind w:right="871" w:hanging="360"/>
        <w:rPr>
          <w:sz w:val="20"/>
        </w:rPr>
      </w:pPr>
      <w:r>
        <w:rPr>
          <w:sz w:val="20"/>
        </w:rPr>
        <w:t>Supervising</w:t>
      </w:r>
      <w:r>
        <w:rPr>
          <w:spacing w:val="-7"/>
          <w:sz w:val="20"/>
        </w:rPr>
        <w:t xml:space="preserve"> </w:t>
      </w:r>
      <w:r>
        <w:rPr>
          <w:sz w:val="20"/>
        </w:rPr>
        <w:t>addiction</w:t>
      </w:r>
      <w:r>
        <w:rPr>
          <w:spacing w:val="-6"/>
          <w:sz w:val="20"/>
        </w:rPr>
        <w:t xml:space="preserve"> </w:t>
      </w:r>
      <w:r>
        <w:rPr>
          <w:sz w:val="20"/>
        </w:rPr>
        <w:t>professionals</w:t>
      </w:r>
      <w:r>
        <w:rPr>
          <w:spacing w:val="-8"/>
          <w:sz w:val="20"/>
        </w:rPr>
        <w:t xml:space="preserve"> </w:t>
      </w:r>
      <w:r>
        <w:rPr>
          <w:sz w:val="20"/>
        </w:rPr>
        <w:t>will</w:t>
      </w:r>
      <w:r>
        <w:rPr>
          <w:spacing w:val="-7"/>
          <w:sz w:val="20"/>
        </w:rPr>
        <w:t xml:space="preserve"> </w:t>
      </w:r>
      <w:r>
        <w:rPr>
          <w:sz w:val="20"/>
        </w:rPr>
        <w:t>assist</w:t>
      </w:r>
      <w:r>
        <w:rPr>
          <w:spacing w:val="-7"/>
          <w:sz w:val="20"/>
        </w:rPr>
        <w:t xml:space="preserve"> </w:t>
      </w:r>
      <w:r>
        <w:rPr>
          <w:sz w:val="20"/>
        </w:rPr>
        <w:t>those</w:t>
      </w:r>
      <w:r>
        <w:rPr>
          <w:spacing w:val="-6"/>
          <w:sz w:val="20"/>
        </w:rPr>
        <w:t xml:space="preserve"> </w:t>
      </w:r>
      <w:r>
        <w:rPr>
          <w:sz w:val="20"/>
        </w:rPr>
        <w:t>they</w:t>
      </w:r>
      <w:r>
        <w:rPr>
          <w:spacing w:val="-6"/>
          <w:sz w:val="20"/>
        </w:rPr>
        <w:t xml:space="preserve"> </w:t>
      </w:r>
      <w:r>
        <w:rPr>
          <w:sz w:val="20"/>
        </w:rPr>
        <w:t>supervise</w:t>
      </w:r>
      <w:r>
        <w:rPr>
          <w:spacing w:val="-6"/>
          <w:sz w:val="20"/>
        </w:rPr>
        <w:t xml:space="preserve"> </w:t>
      </w:r>
      <w:r>
        <w:rPr>
          <w:sz w:val="20"/>
        </w:rPr>
        <w:t>in</w:t>
      </w:r>
      <w:r>
        <w:rPr>
          <w:spacing w:val="-6"/>
          <w:sz w:val="20"/>
        </w:rPr>
        <w:t xml:space="preserve"> </w:t>
      </w:r>
      <w:r>
        <w:rPr>
          <w:sz w:val="20"/>
        </w:rPr>
        <w:t>identifying counter-transference and transference issues. When the supervisee is in need of counseling to ad</w:t>
      </w:r>
      <w:r>
        <w:rPr>
          <w:sz w:val="20"/>
        </w:rPr>
        <w:t>dress issues related to professional work or personal challenges, appropriate referrals shall be</w:t>
      </w:r>
      <w:r>
        <w:rPr>
          <w:spacing w:val="-33"/>
          <w:sz w:val="20"/>
        </w:rPr>
        <w:t xml:space="preserve"> </w:t>
      </w:r>
      <w:r>
        <w:rPr>
          <w:sz w:val="20"/>
        </w:rPr>
        <w:t>provided.</w:t>
      </w:r>
    </w:p>
    <w:p w:rsidR="00187D79" w:rsidRDefault="00187D79">
      <w:pPr>
        <w:pStyle w:val="BodyText"/>
        <w:spacing w:before="2"/>
      </w:pPr>
    </w:p>
    <w:p w:rsidR="00187D79" w:rsidRDefault="000219B4">
      <w:pPr>
        <w:pStyle w:val="Heading5"/>
        <w:numPr>
          <w:ilvl w:val="0"/>
          <w:numId w:val="9"/>
        </w:numPr>
        <w:tabs>
          <w:tab w:val="left" w:pos="598"/>
        </w:tabs>
        <w:ind w:left="597" w:hanging="497"/>
        <w:jc w:val="left"/>
      </w:pPr>
      <w:r>
        <w:t>Resolving Ethical</w:t>
      </w:r>
      <w:r>
        <w:rPr>
          <w:spacing w:val="-17"/>
        </w:rPr>
        <w:t xml:space="preserve"> </w:t>
      </w:r>
      <w:r>
        <w:t>Issues</w:t>
      </w:r>
    </w:p>
    <w:p w:rsidR="00187D79" w:rsidRDefault="000219B4">
      <w:pPr>
        <w:pStyle w:val="BodyText"/>
        <w:ind w:left="100" w:right="336"/>
      </w:pPr>
      <w:r>
        <w:t>The addiction professional shall behave in accordance with legal, ethical and moral standards for his or her work. To this end, professionals will attempt to resolve ethical dilemmas with direct and open communication among all parties involved and seek su</w:t>
      </w:r>
      <w:r>
        <w:t>pervision and/or consultation as appropriate.</w:t>
      </w:r>
    </w:p>
    <w:p w:rsidR="00187D79" w:rsidRDefault="000219B4">
      <w:pPr>
        <w:pStyle w:val="ListParagraph"/>
        <w:numPr>
          <w:ilvl w:val="1"/>
          <w:numId w:val="9"/>
        </w:numPr>
        <w:tabs>
          <w:tab w:val="left" w:pos="820"/>
          <w:tab w:val="left" w:pos="821"/>
        </w:tabs>
        <w:spacing w:before="21" w:line="256" w:lineRule="auto"/>
        <w:ind w:right="685" w:hanging="360"/>
        <w:rPr>
          <w:sz w:val="20"/>
        </w:rPr>
      </w:pPr>
      <w:r>
        <w:rPr>
          <w:sz w:val="20"/>
        </w:rPr>
        <w:t>When</w:t>
      </w:r>
      <w:r>
        <w:rPr>
          <w:spacing w:val="-6"/>
          <w:sz w:val="20"/>
        </w:rPr>
        <w:t xml:space="preserve"> </w:t>
      </w:r>
      <w:r>
        <w:rPr>
          <w:sz w:val="20"/>
        </w:rPr>
        <w:t>ethical</w:t>
      </w:r>
      <w:r>
        <w:rPr>
          <w:spacing w:val="-6"/>
          <w:sz w:val="20"/>
        </w:rPr>
        <w:t xml:space="preserve"> </w:t>
      </w:r>
      <w:r>
        <w:rPr>
          <w:sz w:val="20"/>
        </w:rPr>
        <w:t>responsibilities</w:t>
      </w:r>
      <w:r>
        <w:rPr>
          <w:spacing w:val="-4"/>
          <w:sz w:val="20"/>
        </w:rPr>
        <w:t xml:space="preserve"> </w:t>
      </w:r>
      <w:r>
        <w:rPr>
          <w:sz w:val="20"/>
        </w:rPr>
        <w:t>conflict</w:t>
      </w:r>
      <w:r>
        <w:rPr>
          <w:spacing w:val="-6"/>
          <w:sz w:val="20"/>
        </w:rPr>
        <w:t xml:space="preserve"> </w:t>
      </w:r>
      <w:r>
        <w:rPr>
          <w:sz w:val="20"/>
        </w:rPr>
        <w:t>with</w:t>
      </w:r>
      <w:r>
        <w:rPr>
          <w:spacing w:val="-5"/>
          <w:sz w:val="20"/>
        </w:rPr>
        <w:t xml:space="preserve"> </w:t>
      </w:r>
      <w:r>
        <w:rPr>
          <w:sz w:val="20"/>
        </w:rPr>
        <w:t>law,</w:t>
      </w:r>
      <w:r>
        <w:rPr>
          <w:spacing w:val="-4"/>
          <w:sz w:val="20"/>
        </w:rPr>
        <w:t xml:space="preserve"> </w:t>
      </w:r>
      <w:r>
        <w:rPr>
          <w:sz w:val="20"/>
        </w:rPr>
        <w:t>regulations</w:t>
      </w:r>
      <w:r>
        <w:rPr>
          <w:spacing w:val="-7"/>
          <w:sz w:val="20"/>
        </w:rPr>
        <w:t xml:space="preserve"> </w:t>
      </w:r>
      <w:r>
        <w:rPr>
          <w:sz w:val="20"/>
        </w:rPr>
        <w:t>or</w:t>
      </w:r>
      <w:r>
        <w:rPr>
          <w:spacing w:val="-4"/>
          <w:sz w:val="20"/>
        </w:rPr>
        <w:t xml:space="preserve"> </w:t>
      </w:r>
      <w:r>
        <w:rPr>
          <w:sz w:val="20"/>
        </w:rPr>
        <w:t>other</w:t>
      </w:r>
      <w:r>
        <w:rPr>
          <w:spacing w:val="-4"/>
          <w:sz w:val="20"/>
        </w:rPr>
        <w:t xml:space="preserve"> </w:t>
      </w:r>
      <w:r>
        <w:rPr>
          <w:sz w:val="20"/>
        </w:rPr>
        <w:t>governing</w:t>
      </w:r>
      <w:r>
        <w:rPr>
          <w:spacing w:val="-6"/>
          <w:sz w:val="20"/>
        </w:rPr>
        <w:t xml:space="preserve"> </w:t>
      </w:r>
      <w:r>
        <w:rPr>
          <w:sz w:val="20"/>
        </w:rPr>
        <w:t>legal authority, addiction professionals should take steps to resolve the issue through consultation and</w:t>
      </w:r>
      <w:r>
        <w:rPr>
          <w:spacing w:val="-21"/>
          <w:sz w:val="20"/>
        </w:rPr>
        <w:t xml:space="preserve"> </w:t>
      </w:r>
      <w:r>
        <w:rPr>
          <w:sz w:val="20"/>
        </w:rPr>
        <w:t>supervision.</w:t>
      </w:r>
    </w:p>
    <w:p w:rsidR="00187D79" w:rsidRDefault="00187D79">
      <w:pPr>
        <w:spacing w:line="256" w:lineRule="auto"/>
        <w:rPr>
          <w:sz w:val="20"/>
        </w:rPr>
        <w:sectPr w:rsidR="00187D79">
          <w:pgSz w:w="12240" w:h="15840"/>
          <w:pgMar w:top="680" w:right="1360" w:bottom="780" w:left="1340" w:header="0" w:footer="581" w:gutter="0"/>
          <w:cols w:space="720"/>
        </w:sectPr>
      </w:pPr>
    </w:p>
    <w:p w:rsidR="00187D79" w:rsidRDefault="000219B4">
      <w:pPr>
        <w:pStyle w:val="ListParagraph"/>
        <w:numPr>
          <w:ilvl w:val="1"/>
          <w:numId w:val="9"/>
        </w:numPr>
        <w:tabs>
          <w:tab w:val="left" w:pos="820"/>
          <w:tab w:val="left" w:pos="821"/>
        </w:tabs>
        <w:spacing w:before="86" w:line="259" w:lineRule="auto"/>
        <w:ind w:right="149" w:hanging="360"/>
        <w:rPr>
          <w:sz w:val="20"/>
        </w:rPr>
      </w:pPr>
      <w:r>
        <w:rPr>
          <w:sz w:val="20"/>
        </w:rPr>
        <w:t xml:space="preserve">When addiction professionals have knowledge that another counselor might be acting in an unethical manner, they are obligated to take appropriate action based, as appropriate, on the standards of this code of ethics, their state ethics committee and the </w:t>
      </w:r>
      <w:r>
        <w:rPr>
          <w:sz w:val="20"/>
        </w:rPr>
        <w:t>National Certification</w:t>
      </w:r>
      <w:r>
        <w:rPr>
          <w:spacing w:val="-18"/>
          <w:sz w:val="20"/>
        </w:rPr>
        <w:t xml:space="preserve"> </w:t>
      </w:r>
      <w:r>
        <w:rPr>
          <w:sz w:val="20"/>
        </w:rPr>
        <w:t>Commission.</w:t>
      </w:r>
    </w:p>
    <w:p w:rsidR="00187D79" w:rsidRDefault="000219B4">
      <w:pPr>
        <w:pStyle w:val="ListParagraph"/>
        <w:numPr>
          <w:ilvl w:val="1"/>
          <w:numId w:val="9"/>
        </w:numPr>
        <w:tabs>
          <w:tab w:val="left" w:pos="821"/>
        </w:tabs>
        <w:spacing w:line="256" w:lineRule="auto"/>
        <w:ind w:right="287" w:hanging="360"/>
        <w:jc w:val="both"/>
        <w:rPr>
          <w:sz w:val="20"/>
        </w:rPr>
      </w:pPr>
      <w:r>
        <w:rPr>
          <w:sz w:val="20"/>
        </w:rPr>
        <w:t>When an ethical dilemma involving a person not following the ethical standards cannot be</w:t>
      </w:r>
      <w:r>
        <w:rPr>
          <w:spacing w:val="-6"/>
          <w:sz w:val="20"/>
        </w:rPr>
        <w:t xml:space="preserve"> </w:t>
      </w:r>
      <w:r>
        <w:rPr>
          <w:sz w:val="20"/>
        </w:rPr>
        <w:t>resolved</w:t>
      </w:r>
      <w:r>
        <w:rPr>
          <w:spacing w:val="-6"/>
          <w:sz w:val="20"/>
        </w:rPr>
        <w:t xml:space="preserve"> </w:t>
      </w:r>
      <w:r>
        <w:rPr>
          <w:sz w:val="20"/>
        </w:rPr>
        <w:t>informally,</w:t>
      </w:r>
      <w:r>
        <w:rPr>
          <w:spacing w:val="-6"/>
          <w:sz w:val="20"/>
        </w:rPr>
        <w:t xml:space="preserve"> </w:t>
      </w:r>
      <w:r>
        <w:rPr>
          <w:sz w:val="20"/>
        </w:rPr>
        <w:t>the</w:t>
      </w:r>
      <w:r>
        <w:rPr>
          <w:spacing w:val="-6"/>
          <w:sz w:val="20"/>
        </w:rPr>
        <w:t xml:space="preserve"> </w:t>
      </w:r>
      <w:r>
        <w:rPr>
          <w:sz w:val="20"/>
        </w:rPr>
        <w:t>matter</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referred</w:t>
      </w:r>
      <w:r>
        <w:rPr>
          <w:spacing w:val="-6"/>
          <w:sz w:val="20"/>
        </w:rPr>
        <w:t xml:space="preserve"> </w:t>
      </w:r>
      <w:r>
        <w:rPr>
          <w:sz w:val="20"/>
        </w:rPr>
        <w:t>to</w:t>
      </w:r>
      <w:r>
        <w:rPr>
          <w:spacing w:val="-5"/>
          <w:sz w:val="20"/>
        </w:rPr>
        <w:t xml:space="preserve"> </w:t>
      </w:r>
      <w:r>
        <w:rPr>
          <w:sz w:val="20"/>
        </w:rPr>
        <w:t>the</w:t>
      </w:r>
      <w:r>
        <w:rPr>
          <w:spacing w:val="-3"/>
          <w:sz w:val="20"/>
        </w:rPr>
        <w:t xml:space="preserve"> </w:t>
      </w:r>
      <w:r>
        <w:rPr>
          <w:sz w:val="20"/>
        </w:rPr>
        <w:t>state</w:t>
      </w:r>
      <w:r>
        <w:rPr>
          <w:spacing w:val="-4"/>
          <w:sz w:val="20"/>
        </w:rPr>
        <w:t xml:space="preserve"> </w:t>
      </w:r>
      <w:r>
        <w:rPr>
          <w:sz w:val="20"/>
        </w:rPr>
        <w:t>ethics</w:t>
      </w:r>
      <w:r>
        <w:rPr>
          <w:spacing w:val="-6"/>
          <w:sz w:val="20"/>
        </w:rPr>
        <w:t xml:space="preserve"> </w:t>
      </w:r>
      <w:r>
        <w:rPr>
          <w:sz w:val="20"/>
        </w:rPr>
        <w:t>committee</w:t>
      </w:r>
      <w:r>
        <w:rPr>
          <w:spacing w:val="-6"/>
          <w:sz w:val="20"/>
        </w:rPr>
        <w:t xml:space="preserve"> </w:t>
      </w:r>
      <w:r>
        <w:rPr>
          <w:sz w:val="20"/>
        </w:rPr>
        <w:t>and</w:t>
      </w:r>
      <w:r>
        <w:rPr>
          <w:spacing w:val="-3"/>
          <w:sz w:val="20"/>
        </w:rPr>
        <w:t xml:space="preserve"> </w:t>
      </w:r>
      <w:r>
        <w:rPr>
          <w:sz w:val="20"/>
        </w:rPr>
        <w:t>the National Certification</w:t>
      </w:r>
      <w:r>
        <w:rPr>
          <w:spacing w:val="-26"/>
          <w:sz w:val="20"/>
        </w:rPr>
        <w:t xml:space="preserve"> </w:t>
      </w:r>
      <w:r>
        <w:rPr>
          <w:sz w:val="20"/>
        </w:rPr>
        <w:t>Commission.</w:t>
      </w:r>
    </w:p>
    <w:p w:rsidR="00187D79" w:rsidRDefault="000219B4">
      <w:pPr>
        <w:pStyle w:val="ListParagraph"/>
        <w:numPr>
          <w:ilvl w:val="1"/>
          <w:numId w:val="9"/>
        </w:numPr>
        <w:tabs>
          <w:tab w:val="left" w:pos="820"/>
          <w:tab w:val="left" w:pos="821"/>
        </w:tabs>
        <w:spacing w:before="5" w:line="256" w:lineRule="auto"/>
        <w:ind w:right="1411" w:hanging="360"/>
        <w:rPr>
          <w:sz w:val="20"/>
        </w:rPr>
      </w:pPr>
      <w:r>
        <w:rPr>
          <w:sz w:val="20"/>
        </w:rPr>
        <w:t>Addiction</w:t>
      </w:r>
      <w:r>
        <w:rPr>
          <w:spacing w:val="-7"/>
          <w:sz w:val="20"/>
        </w:rPr>
        <w:t xml:space="preserve"> </w:t>
      </w:r>
      <w:r>
        <w:rPr>
          <w:sz w:val="20"/>
        </w:rPr>
        <w:t>professionals</w:t>
      </w:r>
      <w:r>
        <w:rPr>
          <w:spacing w:val="-7"/>
          <w:sz w:val="20"/>
        </w:rPr>
        <w:t xml:space="preserve"> </w:t>
      </w:r>
      <w:r>
        <w:rPr>
          <w:sz w:val="20"/>
        </w:rPr>
        <w:t>will</w:t>
      </w:r>
      <w:r>
        <w:rPr>
          <w:spacing w:val="-8"/>
          <w:sz w:val="20"/>
        </w:rPr>
        <w:t xml:space="preserve"> </w:t>
      </w:r>
      <w:r>
        <w:rPr>
          <w:sz w:val="20"/>
        </w:rPr>
        <w:t>cooperate</w:t>
      </w:r>
      <w:r>
        <w:rPr>
          <w:spacing w:val="-9"/>
          <w:sz w:val="20"/>
        </w:rPr>
        <w:t xml:space="preserve"> </w:t>
      </w:r>
      <w:r>
        <w:rPr>
          <w:sz w:val="20"/>
        </w:rPr>
        <w:t>with</w:t>
      </w:r>
      <w:r>
        <w:rPr>
          <w:spacing w:val="-5"/>
          <w:sz w:val="20"/>
        </w:rPr>
        <w:t xml:space="preserve"> </w:t>
      </w:r>
      <w:r>
        <w:rPr>
          <w:sz w:val="20"/>
        </w:rPr>
        <w:t>investigations,</w:t>
      </w:r>
      <w:r>
        <w:rPr>
          <w:spacing w:val="-6"/>
          <w:sz w:val="20"/>
        </w:rPr>
        <w:t xml:space="preserve"> </w:t>
      </w:r>
      <w:r>
        <w:rPr>
          <w:sz w:val="20"/>
        </w:rPr>
        <w:t>proceedings</w:t>
      </w:r>
      <w:r>
        <w:rPr>
          <w:spacing w:val="-9"/>
          <w:sz w:val="20"/>
        </w:rPr>
        <w:t xml:space="preserve"> </w:t>
      </w:r>
      <w:r>
        <w:rPr>
          <w:sz w:val="20"/>
        </w:rPr>
        <w:t>and requirements of ethics</w:t>
      </w:r>
      <w:r>
        <w:rPr>
          <w:spacing w:val="-26"/>
          <w:sz w:val="20"/>
        </w:rPr>
        <w:t xml:space="preserve"> </w:t>
      </w:r>
      <w:r>
        <w:rPr>
          <w:sz w:val="20"/>
        </w:rPr>
        <w:t>committees.</w:t>
      </w:r>
    </w:p>
    <w:p w:rsidR="00187D79" w:rsidRDefault="00187D79">
      <w:pPr>
        <w:pStyle w:val="BodyText"/>
        <w:spacing w:before="1"/>
      </w:pPr>
    </w:p>
    <w:p w:rsidR="00187D79" w:rsidRDefault="000219B4">
      <w:pPr>
        <w:pStyle w:val="Heading5"/>
        <w:numPr>
          <w:ilvl w:val="0"/>
          <w:numId w:val="9"/>
        </w:numPr>
        <w:tabs>
          <w:tab w:val="left" w:pos="413"/>
        </w:tabs>
        <w:ind w:left="412" w:hanging="312"/>
        <w:jc w:val="both"/>
      </w:pPr>
      <w:r>
        <w:t>Communication and Published</w:t>
      </w:r>
      <w:r>
        <w:rPr>
          <w:spacing w:val="-22"/>
        </w:rPr>
        <w:t xml:space="preserve"> </w:t>
      </w:r>
      <w:r>
        <w:t>Works</w:t>
      </w:r>
    </w:p>
    <w:p w:rsidR="00187D79" w:rsidRDefault="000219B4">
      <w:pPr>
        <w:pStyle w:val="BodyText"/>
        <w:ind w:left="100" w:right="195"/>
      </w:pPr>
      <w:r>
        <w:t>The addiction professional who submits for publication or prepares handouts for clients, students or for general distribution shall be aware of and adhere to copyright laws.</w:t>
      </w:r>
    </w:p>
    <w:p w:rsidR="00187D79" w:rsidRDefault="000219B4">
      <w:pPr>
        <w:pStyle w:val="ListParagraph"/>
        <w:numPr>
          <w:ilvl w:val="1"/>
          <w:numId w:val="9"/>
        </w:numPr>
        <w:tabs>
          <w:tab w:val="left" w:pos="820"/>
          <w:tab w:val="left" w:pos="821"/>
        </w:tabs>
        <w:spacing w:before="22" w:line="259" w:lineRule="auto"/>
        <w:ind w:right="356"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honestly</w:t>
      </w:r>
      <w:r>
        <w:rPr>
          <w:spacing w:val="-7"/>
          <w:sz w:val="20"/>
        </w:rPr>
        <w:t xml:space="preserve"> </w:t>
      </w:r>
      <w:r>
        <w:rPr>
          <w:sz w:val="20"/>
        </w:rPr>
        <w:t>respects</w:t>
      </w:r>
      <w:r>
        <w:rPr>
          <w:spacing w:val="-4"/>
          <w:sz w:val="20"/>
        </w:rPr>
        <w:t xml:space="preserve"> </w:t>
      </w:r>
      <w:r>
        <w:rPr>
          <w:sz w:val="20"/>
        </w:rPr>
        <w:t>the</w:t>
      </w:r>
      <w:r>
        <w:rPr>
          <w:spacing w:val="-4"/>
          <w:sz w:val="20"/>
        </w:rPr>
        <w:t xml:space="preserve"> </w:t>
      </w:r>
      <w:r>
        <w:rPr>
          <w:sz w:val="20"/>
        </w:rPr>
        <w:t>limits</w:t>
      </w:r>
      <w:r>
        <w:rPr>
          <w:spacing w:val="-7"/>
          <w:sz w:val="20"/>
        </w:rPr>
        <w:t xml:space="preserve"> </w:t>
      </w:r>
      <w:r>
        <w:rPr>
          <w:sz w:val="20"/>
        </w:rPr>
        <w:t>of</w:t>
      </w:r>
      <w:r>
        <w:rPr>
          <w:spacing w:val="-4"/>
          <w:sz w:val="20"/>
        </w:rPr>
        <w:t xml:space="preserve"> </w:t>
      </w:r>
      <w:r>
        <w:rPr>
          <w:sz w:val="20"/>
        </w:rPr>
        <w:t>present</w:t>
      </w:r>
      <w:r>
        <w:rPr>
          <w:spacing w:val="-6"/>
          <w:sz w:val="20"/>
        </w:rPr>
        <w:t xml:space="preserve"> </w:t>
      </w:r>
      <w:r>
        <w:rPr>
          <w:sz w:val="20"/>
        </w:rPr>
        <w:t>knowledge</w:t>
      </w:r>
      <w:r>
        <w:rPr>
          <w:spacing w:val="-6"/>
          <w:sz w:val="20"/>
        </w:rPr>
        <w:t xml:space="preserve"> </w:t>
      </w:r>
      <w:r>
        <w:rPr>
          <w:sz w:val="20"/>
        </w:rPr>
        <w:t>in</w:t>
      </w:r>
      <w:r>
        <w:rPr>
          <w:spacing w:val="-5"/>
          <w:sz w:val="20"/>
        </w:rPr>
        <w:t xml:space="preserve"> </w:t>
      </w:r>
      <w:r>
        <w:rPr>
          <w:sz w:val="20"/>
        </w:rPr>
        <w:t>pu</w:t>
      </w:r>
      <w:r>
        <w:rPr>
          <w:sz w:val="20"/>
        </w:rPr>
        <w:t>blic statements related to alcohol and drug abuse. Statements of fact will be based on what has been empirically validated as fact. Other opinions, speculations and conjectures related</w:t>
      </w:r>
      <w:r>
        <w:rPr>
          <w:spacing w:val="-7"/>
          <w:sz w:val="20"/>
        </w:rPr>
        <w:t xml:space="preserve"> </w:t>
      </w:r>
      <w:r>
        <w:rPr>
          <w:sz w:val="20"/>
        </w:rPr>
        <w:t>to</w:t>
      </w:r>
      <w:r>
        <w:rPr>
          <w:spacing w:val="-4"/>
          <w:sz w:val="20"/>
        </w:rPr>
        <w:t xml:space="preserve"> </w:t>
      </w:r>
      <w:r>
        <w:rPr>
          <w:sz w:val="20"/>
        </w:rPr>
        <w:t>the</w:t>
      </w:r>
      <w:r>
        <w:rPr>
          <w:spacing w:val="-5"/>
          <w:sz w:val="20"/>
        </w:rPr>
        <w:t xml:space="preserve"> </w:t>
      </w:r>
      <w:r>
        <w:rPr>
          <w:sz w:val="20"/>
        </w:rPr>
        <w:t>addictive</w:t>
      </w:r>
      <w:r>
        <w:rPr>
          <w:spacing w:val="-5"/>
          <w:sz w:val="20"/>
        </w:rPr>
        <w:t xml:space="preserve"> </w:t>
      </w:r>
      <w:r>
        <w:rPr>
          <w:sz w:val="20"/>
        </w:rPr>
        <w:t>process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represented</w:t>
      </w:r>
      <w:r>
        <w:rPr>
          <w:spacing w:val="-7"/>
          <w:sz w:val="20"/>
        </w:rPr>
        <w:t xml:space="preserve"> </w:t>
      </w:r>
      <w:r>
        <w:rPr>
          <w:sz w:val="20"/>
        </w:rPr>
        <w:t>as</w:t>
      </w:r>
      <w:r>
        <w:rPr>
          <w:spacing w:val="-7"/>
          <w:sz w:val="20"/>
        </w:rPr>
        <w:t xml:space="preserve"> </w:t>
      </w:r>
      <w:r>
        <w:rPr>
          <w:sz w:val="20"/>
        </w:rPr>
        <w:t>less</w:t>
      </w:r>
      <w:r>
        <w:rPr>
          <w:spacing w:val="-7"/>
          <w:sz w:val="20"/>
        </w:rPr>
        <w:t xml:space="preserve"> </w:t>
      </w:r>
      <w:r>
        <w:rPr>
          <w:sz w:val="20"/>
        </w:rPr>
        <w:t>than</w:t>
      </w:r>
      <w:r>
        <w:rPr>
          <w:spacing w:val="-4"/>
          <w:sz w:val="20"/>
        </w:rPr>
        <w:t xml:space="preserve"> </w:t>
      </w:r>
      <w:r>
        <w:rPr>
          <w:sz w:val="20"/>
        </w:rPr>
        <w:t>scientifical</w:t>
      </w:r>
      <w:r>
        <w:rPr>
          <w:sz w:val="20"/>
        </w:rPr>
        <w:t>ly</w:t>
      </w:r>
      <w:r>
        <w:rPr>
          <w:spacing w:val="-7"/>
          <w:sz w:val="20"/>
        </w:rPr>
        <w:t xml:space="preserve"> </w:t>
      </w:r>
      <w:r>
        <w:rPr>
          <w:sz w:val="20"/>
        </w:rPr>
        <w:t>validated.</w:t>
      </w:r>
    </w:p>
    <w:p w:rsidR="00187D79" w:rsidRDefault="000219B4">
      <w:pPr>
        <w:pStyle w:val="ListParagraph"/>
        <w:numPr>
          <w:ilvl w:val="1"/>
          <w:numId w:val="9"/>
        </w:numPr>
        <w:tabs>
          <w:tab w:val="left" w:pos="820"/>
          <w:tab w:val="left" w:pos="821"/>
        </w:tabs>
        <w:spacing w:line="259" w:lineRule="auto"/>
        <w:ind w:right="500"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recognizes</w:t>
      </w:r>
      <w:r>
        <w:rPr>
          <w:spacing w:val="-6"/>
          <w:sz w:val="20"/>
        </w:rPr>
        <w:t xml:space="preserve"> </w:t>
      </w:r>
      <w:r>
        <w:rPr>
          <w:sz w:val="20"/>
        </w:rPr>
        <w:t>contributions</w:t>
      </w:r>
      <w:r>
        <w:rPr>
          <w:spacing w:val="-8"/>
          <w:sz w:val="20"/>
        </w:rPr>
        <w:t xml:space="preserve"> </w:t>
      </w:r>
      <w:r>
        <w:rPr>
          <w:sz w:val="20"/>
        </w:rPr>
        <w:t>of</w:t>
      </w:r>
      <w:r>
        <w:rPr>
          <w:spacing w:val="-6"/>
          <w:sz w:val="20"/>
        </w:rPr>
        <w:t xml:space="preserve"> </w:t>
      </w:r>
      <w:r>
        <w:rPr>
          <w:sz w:val="20"/>
        </w:rPr>
        <w:t>other</w:t>
      </w:r>
      <w:r>
        <w:rPr>
          <w:spacing w:val="-4"/>
          <w:sz w:val="20"/>
        </w:rPr>
        <w:t xml:space="preserve"> </w:t>
      </w:r>
      <w:r>
        <w:rPr>
          <w:sz w:val="20"/>
        </w:rPr>
        <w:t>persons</w:t>
      </w:r>
      <w:r>
        <w:rPr>
          <w:spacing w:val="-8"/>
          <w:sz w:val="20"/>
        </w:rPr>
        <w:t xml:space="preserve"> </w:t>
      </w:r>
      <w:r>
        <w:rPr>
          <w:sz w:val="20"/>
        </w:rPr>
        <w:t>to</w:t>
      </w:r>
      <w:r>
        <w:rPr>
          <w:spacing w:val="-4"/>
          <w:sz w:val="20"/>
        </w:rPr>
        <w:t xml:space="preserve"> </w:t>
      </w:r>
      <w:r>
        <w:rPr>
          <w:sz w:val="20"/>
        </w:rPr>
        <w:t>their</w:t>
      </w:r>
      <w:r>
        <w:rPr>
          <w:spacing w:val="-8"/>
          <w:sz w:val="20"/>
        </w:rPr>
        <w:t xml:space="preserve"> </w:t>
      </w:r>
      <w:r>
        <w:rPr>
          <w:sz w:val="20"/>
        </w:rPr>
        <w:t>written documents.</w:t>
      </w:r>
    </w:p>
    <w:p w:rsidR="00187D79" w:rsidRDefault="000219B4">
      <w:pPr>
        <w:pStyle w:val="ListParagraph"/>
        <w:numPr>
          <w:ilvl w:val="1"/>
          <w:numId w:val="9"/>
        </w:numPr>
        <w:tabs>
          <w:tab w:val="left" w:pos="820"/>
          <w:tab w:val="left" w:pos="821"/>
        </w:tabs>
        <w:spacing w:line="259" w:lineRule="auto"/>
        <w:ind w:right="741" w:hanging="360"/>
        <w:rPr>
          <w:sz w:val="20"/>
        </w:rPr>
      </w:pPr>
      <w:r>
        <w:rPr>
          <w:sz w:val="20"/>
        </w:rPr>
        <w:t>When</w:t>
      </w:r>
      <w:r>
        <w:rPr>
          <w:spacing w:val="-6"/>
          <w:sz w:val="20"/>
        </w:rPr>
        <w:t xml:space="preserve"> </w:t>
      </w:r>
      <w:r>
        <w:rPr>
          <w:sz w:val="20"/>
        </w:rPr>
        <w:t>a</w:t>
      </w:r>
      <w:r>
        <w:rPr>
          <w:spacing w:val="-6"/>
          <w:sz w:val="20"/>
        </w:rPr>
        <w:t xml:space="preserve"> </w:t>
      </w:r>
      <w:r>
        <w:rPr>
          <w:sz w:val="20"/>
        </w:rPr>
        <w:t>document</w:t>
      </w:r>
      <w:r>
        <w:rPr>
          <w:spacing w:val="-4"/>
          <w:sz w:val="20"/>
        </w:rPr>
        <w:t xml:space="preserve"> </w:t>
      </w:r>
      <w:r>
        <w:rPr>
          <w:sz w:val="20"/>
        </w:rPr>
        <w:t>is</w:t>
      </w:r>
      <w:r>
        <w:rPr>
          <w:spacing w:val="-5"/>
          <w:sz w:val="20"/>
        </w:rPr>
        <w:t xml:space="preserve"> </w:t>
      </w:r>
      <w:r>
        <w:rPr>
          <w:sz w:val="20"/>
        </w:rPr>
        <w:t>based</w:t>
      </w:r>
      <w:r>
        <w:rPr>
          <w:spacing w:val="-7"/>
          <w:sz w:val="20"/>
        </w:rPr>
        <w:t xml:space="preserve"> </w:t>
      </w:r>
      <w:r>
        <w:rPr>
          <w:sz w:val="20"/>
        </w:rPr>
        <w:t>on</w:t>
      </w:r>
      <w:r>
        <w:rPr>
          <w:spacing w:val="-3"/>
          <w:sz w:val="20"/>
        </w:rPr>
        <w:t xml:space="preserve"> </w:t>
      </w:r>
      <w:r>
        <w:rPr>
          <w:sz w:val="20"/>
        </w:rPr>
        <w:t>cooperative</w:t>
      </w:r>
      <w:r>
        <w:rPr>
          <w:spacing w:val="-4"/>
          <w:sz w:val="20"/>
        </w:rPr>
        <w:t xml:space="preserve"> </w:t>
      </w:r>
      <w:r>
        <w:rPr>
          <w:sz w:val="20"/>
        </w:rPr>
        <w:t>work,</w:t>
      </w:r>
      <w:r>
        <w:rPr>
          <w:spacing w:val="-3"/>
          <w:sz w:val="20"/>
        </w:rPr>
        <w:t xml:space="preserve"> </w:t>
      </w:r>
      <w:r>
        <w:rPr>
          <w:sz w:val="20"/>
        </w:rPr>
        <w:t>all</w:t>
      </w:r>
      <w:r>
        <w:rPr>
          <w:spacing w:val="-6"/>
          <w:sz w:val="20"/>
        </w:rPr>
        <w:t xml:space="preserve"> </w:t>
      </w:r>
      <w:r>
        <w:rPr>
          <w:sz w:val="20"/>
        </w:rPr>
        <w:t>contributors</w:t>
      </w:r>
      <w:r>
        <w:rPr>
          <w:spacing w:val="-7"/>
          <w:sz w:val="20"/>
        </w:rPr>
        <w:t xml:space="preserve"> </w:t>
      </w:r>
      <w:r>
        <w:rPr>
          <w:sz w:val="20"/>
        </w:rPr>
        <w:t>are</w:t>
      </w:r>
      <w:r>
        <w:rPr>
          <w:spacing w:val="-7"/>
          <w:sz w:val="20"/>
        </w:rPr>
        <w:t xml:space="preserve"> </w:t>
      </w:r>
      <w:r>
        <w:rPr>
          <w:sz w:val="20"/>
        </w:rPr>
        <w:t>recognized</w:t>
      </w:r>
      <w:r>
        <w:rPr>
          <w:spacing w:val="-7"/>
          <w:sz w:val="20"/>
        </w:rPr>
        <w:t xml:space="preserve"> </w:t>
      </w:r>
      <w:r>
        <w:rPr>
          <w:sz w:val="20"/>
        </w:rPr>
        <w:t>in documents or during a</w:t>
      </w:r>
      <w:r>
        <w:rPr>
          <w:spacing w:val="-27"/>
          <w:sz w:val="20"/>
        </w:rPr>
        <w:t xml:space="preserve"> </w:t>
      </w:r>
      <w:r>
        <w:rPr>
          <w:sz w:val="20"/>
        </w:rPr>
        <w:t>presentation.</w:t>
      </w:r>
    </w:p>
    <w:p w:rsidR="00187D79" w:rsidRDefault="000219B4">
      <w:pPr>
        <w:pStyle w:val="ListParagraph"/>
        <w:numPr>
          <w:ilvl w:val="1"/>
          <w:numId w:val="9"/>
        </w:numPr>
        <w:tabs>
          <w:tab w:val="left" w:pos="820"/>
          <w:tab w:val="left" w:pos="821"/>
        </w:tabs>
        <w:spacing w:line="256" w:lineRule="auto"/>
        <w:ind w:right="303" w:hanging="360"/>
        <w:rPr>
          <w:sz w:val="20"/>
        </w:rPr>
      </w:pPr>
      <w:r>
        <w:rPr>
          <w:sz w:val="20"/>
        </w:rPr>
        <w:t>The</w:t>
      </w:r>
      <w:r>
        <w:rPr>
          <w:spacing w:val="-8"/>
          <w:sz w:val="20"/>
        </w:rPr>
        <w:t xml:space="preserve"> </w:t>
      </w:r>
      <w:r>
        <w:rPr>
          <w:sz w:val="20"/>
        </w:rPr>
        <w:t>addiction</w:t>
      </w:r>
      <w:r>
        <w:rPr>
          <w:spacing w:val="-4"/>
          <w:sz w:val="20"/>
        </w:rPr>
        <w:t xml:space="preserve"> </w:t>
      </w:r>
      <w:r>
        <w:rPr>
          <w:sz w:val="20"/>
        </w:rPr>
        <w:t>professional</w:t>
      </w:r>
      <w:r>
        <w:rPr>
          <w:spacing w:val="-7"/>
          <w:sz w:val="20"/>
        </w:rPr>
        <w:t xml:space="preserve"> </w:t>
      </w:r>
      <w:r>
        <w:rPr>
          <w:sz w:val="20"/>
        </w:rPr>
        <w:t>who</w:t>
      </w:r>
      <w:r>
        <w:rPr>
          <w:spacing w:val="-7"/>
          <w:sz w:val="20"/>
        </w:rPr>
        <w:t xml:space="preserve"> </w:t>
      </w:r>
      <w:r>
        <w:rPr>
          <w:sz w:val="20"/>
        </w:rPr>
        <w:t>reviews</w:t>
      </w:r>
      <w:r>
        <w:rPr>
          <w:spacing w:val="-6"/>
          <w:sz w:val="20"/>
        </w:rPr>
        <w:t xml:space="preserve"> </w:t>
      </w:r>
      <w:r>
        <w:rPr>
          <w:sz w:val="20"/>
        </w:rPr>
        <w:t>material</w:t>
      </w:r>
      <w:r>
        <w:rPr>
          <w:spacing w:val="-5"/>
          <w:sz w:val="20"/>
        </w:rPr>
        <w:t xml:space="preserve"> </w:t>
      </w:r>
      <w:r>
        <w:rPr>
          <w:sz w:val="20"/>
        </w:rPr>
        <w:t>submitted</w:t>
      </w:r>
      <w:r>
        <w:rPr>
          <w:spacing w:val="-6"/>
          <w:sz w:val="20"/>
        </w:rPr>
        <w:t xml:space="preserve"> </w:t>
      </w:r>
      <w:r>
        <w:rPr>
          <w:sz w:val="20"/>
        </w:rPr>
        <w:t>for</w:t>
      </w:r>
      <w:r>
        <w:rPr>
          <w:spacing w:val="-7"/>
          <w:sz w:val="20"/>
        </w:rPr>
        <w:t xml:space="preserve"> </w:t>
      </w:r>
      <w:r>
        <w:rPr>
          <w:sz w:val="20"/>
        </w:rPr>
        <w:t>publication,</w:t>
      </w:r>
      <w:r>
        <w:rPr>
          <w:spacing w:val="-5"/>
          <w:sz w:val="20"/>
        </w:rPr>
        <w:t xml:space="preserve"> </w:t>
      </w:r>
      <w:r>
        <w:rPr>
          <w:sz w:val="20"/>
        </w:rPr>
        <w:t>research</w:t>
      </w:r>
      <w:r>
        <w:rPr>
          <w:spacing w:val="-6"/>
          <w:sz w:val="20"/>
        </w:rPr>
        <w:t xml:space="preserve"> </w:t>
      </w:r>
      <w:r>
        <w:rPr>
          <w:sz w:val="20"/>
        </w:rPr>
        <w:t>or other scholarly purposes must respect the confidentiality and proprietary rights of the authors.</w:t>
      </w:r>
    </w:p>
    <w:p w:rsidR="00187D79" w:rsidRDefault="00187D79">
      <w:pPr>
        <w:pStyle w:val="BodyText"/>
        <w:rPr>
          <w:sz w:val="19"/>
        </w:rPr>
      </w:pPr>
    </w:p>
    <w:p w:rsidR="00187D79" w:rsidRDefault="000219B4">
      <w:pPr>
        <w:pStyle w:val="Heading5"/>
        <w:numPr>
          <w:ilvl w:val="0"/>
          <w:numId w:val="9"/>
        </w:numPr>
        <w:tabs>
          <w:tab w:val="left" w:pos="418"/>
        </w:tabs>
        <w:ind w:right="6101" w:firstLine="0"/>
        <w:jc w:val="left"/>
      </w:pPr>
      <w:r>
        <w:t>Policy and Political Involvement Standard 1:  Societal</w:t>
      </w:r>
      <w:r>
        <w:rPr>
          <w:spacing w:val="-24"/>
        </w:rPr>
        <w:t xml:space="preserve"> </w:t>
      </w:r>
      <w:r>
        <w:t>Obligations</w:t>
      </w:r>
    </w:p>
    <w:p w:rsidR="00187D79" w:rsidRDefault="000219B4">
      <w:pPr>
        <w:pStyle w:val="BodyText"/>
        <w:ind w:left="100" w:right="114"/>
        <w:jc w:val="both"/>
      </w:pPr>
      <w:r>
        <w:t>The addiction professional is s</w:t>
      </w:r>
      <w:r>
        <w:t>trongly encouraged to the best of his/her ability, actively engage the legislative processes, educational institutions and the general public to change public policy and</w:t>
      </w:r>
      <w:r>
        <w:rPr>
          <w:spacing w:val="-6"/>
        </w:rPr>
        <w:t xml:space="preserve"> </w:t>
      </w:r>
      <w:r>
        <w:t>legislation</w:t>
      </w:r>
      <w:r>
        <w:rPr>
          <w:spacing w:val="-3"/>
        </w:rPr>
        <w:t xml:space="preserve"> </w:t>
      </w:r>
      <w:r>
        <w:t>to</w:t>
      </w:r>
      <w:r>
        <w:rPr>
          <w:spacing w:val="-3"/>
        </w:rPr>
        <w:t xml:space="preserve"> </w:t>
      </w:r>
      <w:r>
        <w:t>make</w:t>
      </w:r>
      <w:r>
        <w:rPr>
          <w:spacing w:val="-4"/>
        </w:rPr>
        <w:t xml:space="preserve"> </w:t>
      </w:r>
      <w:r>
        <w:t>possible</w:t>
      </w:r>
      <w:r>
        <w:rPr>
          <w:spacing w:val="-6"/>
        </w:rPr>
        <w:t xml:space="preserve"> </w:t>
      </w:r>
      <w:r>
        <w:t>opportunities</w:t>
      </w:r>
      <w:r>
        <w:rPr>
          <w:spacing w:val="-4"/>
        </w:rPr>
        <w:t xml:space="preserve"> </w:t>
      </w:r>
      <w:r>
        <w:t>and</w:t>
      </w:r>
      <w:r>
        <w:rPr>
          <w:spacing w:val="-6"/>
        </w:rPr>
        <w:t xml:space="preserve"> </w:t>
      </w:r>
      <w:r>
        <w:t>choice</w:t>
      </w:r>
      <w:r>
        <w:rPr>
          <w:spacing w:val="-6"/>
        </w:rPr>
        <w:t xml:space="preserve"> </w:t>
      </w:r>
      <w:r>
        <w:t>of</w:t>
      </w:r>
      <w:r>
        <w:rPr>
          <w:spacing w:val="-4"/>
        </w:rPr>
        <w:t xml:space="preserve"> </w:t>
      </w:r>
      <w:r>
        <w:t>service</w:t>
      </w:r>
      <w:r>
        <w:rPr>
          <w:spacing w:val="-3"/>
        </w:rPr>
        <w:t xml:space="preserve"> </w:t>
      </w:r>
      <w:r>
        <w:t>for</w:t>
      </w:r>
      <w:r>
        <w:rPr>
          <w:spacing w:val="-5"/>
        </w:rPr>
        <w:t xml:space="preserve"> </w:t>
      </w:r>
      <w:r>
        <w:t>all</w:t>
      </w:r>
      <w:r>
        <w:rPr>
          <w:spacing w:val="-5"/>
        </w:rPr>
        <w:t xml:space="preserve"> </w:t>
      </w:r>
      <w:r>
        <w:t>human</w:t>
      </w:r>
      <w:r>
        <w:rPr>
          <w:spacing w:val="-3"/>
        </w:rPr>
        <w:t xml:space="preserve"> </w:t>
      </w:r>
      <w:r>
        <w:t>beings</w:t>
      </w:r>
      <w:r>
        <w:rPr>
          <w:spacing w:val="-4"/>
        </w:rPr>
        <w:t xml:space="preserve"> </w:t>
      </w:r>
      <w:r>
        <w:t>of</w:t>
      </w:r>
      <w:r>
        <w:rPr>
          <w:spacing w:val="-4"/>
        </w:rPr>
        <w:t xml:space="preserve"> </w:t>
      </w:r>
      <w:r>
        <w:t>any ethnic</w:t>
      </w:r>
      <w:r>
        <w:rPr>
          <w:spacing w:val="-4"/>
        </w:rPr>
        <w:t xml:space="preserve"> </w:t>
      </w:r>
      <w:r>
        <w:t>or</w:t>
      </w:r>
      <w:r>
        <w:rPr>
          <w:spacing w:val="-6"/>
        </w:rPr>
        <w:t xml:space="preserve"> </w:t>
      </w:r>
      <w:r>
        <w:t>social</w:t>
      </w:r>
      <w:r>
        <w:rPr>
          <w:spacing w:val="-5"/>
        </w:rPr>
        <w:t xml:space="preserve"> </w:t>
      </w:r>
      <w:r>
        <w:t>background</w:t>
      </w:r>
      <w:r>
        <w:rPr>
          <w:spacing w:val="-6"/>
        </w:rPr>
        <w:t xml:space="preserve"> </w:t>
      </w:r>
      <w:r>
        <w:t>whose</w:t>
      </w:r>
      <w:r>
        <w:rPr>
          <w:spacing w:val="-6"/>
        </w:rPr>
        <w:t xml:space="preserve"> </w:t>
      </w:r>
      <w:r>
        <w:t>lives</w:t>
      </w:r>
      <w:r>
        <w:rPr>
          <w:spacing w:val="-4"/>
        </w:rPr>
        <w:t xml:space="preserve"> </w:t>
      </w:r>
      <w:r>
        <w:t>are</w:t>
      </w:r>
      <w:r>
        <w:rPr>
          <w:spacing w:val="-4"/>
        </w:rPr>
        <w:t xml:space="preserve"> </w:t>
      </w:r>
      <w:r>
        <w:t>impaired</w:t>
      </w:r>
      <w:r>
        <w:rPr>
          <w:spacing w:val="-4"/>
        </w:rPr>
        <w:t xml:space="preserve"> </w:t>
      </w:r>
      <w:r>
        <w:t>by</w:t>
      </w:r>
      <w:r>
        <w:rPr>
          <w:spacing w:val="-4"/>
        </w:rPr>
        <w:t xml:space="preserve"> </w:t>
      </w:r>
      <w:r>
        <w:t>alcoholism</w:t>
      </w:r>
      <w:r>
        <w:rPr>
          <w:spacing w:val="-6"/>
        </w:rPr>
        <w:t xml:space="preserve"> </w:t>
      </w:r>
      <w:r>
        <w:t>and</w:t>
      </w:r>
      <w:r>
        <w:rPr>
          <w:spacing w:val="-6"/>
        </w:rPr>
        <w:t xml:space="preserve"> </w:t>
      </w:r>
      <w:r>
        <w:t>drug</w:t>
      </w:r>
      <w:r>
        <w:rPr>
          <w:spacing w:val="-5"/>
        </w:rPr>
        <w:t xml:space="preserve"> </w:t>
      </w:r>
      <w:r>
        <w:t>abuse.</w:t>
      </w:r>
    </w:p>
    <w:p w:rsidR="00187D79" w:rsidRDefault="000219B4">
      <w:pPr>
        <w:pStyle w:val="ListParagraph"/>
        <w:numPr>
          <w:ilvl w:val="1"/>
          <w:numId w:val="9"/>
        </w:numPr>
        <w:tabs>
          <w:tab w:val="left" w:pos="820"/>
          <w:tab w:val="left" w:pos="821"/>
        </w:tabs>
        <w:spacing w:before="22" w:line="256" w:lineRule="auto"/>
        <w:ind w:right="573" w:hanging="360"/>
        <w:rPr>
          <w:sz w:val="20"/>
        </w:rPr>
      </w:pPr>
      <w:r>
        <w:rPr>
          <w:sz w:val="20"/>
        </w:rPr>
        <w:t>The</w:t>
      </w:r>
      <w:r>
        <w:rPr>
          <w:spacing w:val="-7"/>
          <w:sz w:val="20"/>
        </w:rPr>
        <w:t xml:space="preserve"> </w:t>
      </w:r>
      <w:r>
        <w:rPr>
          <w:sz w:val="20"/>
        </w:rPr>
        <w:t>addiction</w:t>
      </w:r>
      <w:r>
        <w:rPr>
          <w:spacing w:val="-3"/>
          <w:sz w:val="20"/>
        </w:rPr>
        <w:t xml:space="preserve"> </w:t>
      </w:r>
      <w:r>
        <w:rPr>
          <w:sz w:val="20"/>
        </w:rPr>
        <w:t>professional</w:t>
      </w:r>
      <w:r>
        <w:rPr>
          <w:spacing w:val="-6"/>
          <w:sz w:val="20"/>
        </w:rPr>
        <w:t xml:space="preserve"> </w:t>
      </w:r>
      <w:r>
        <w:rPr>
          <w:sz w:val="20"/>
        </w:rPr>
        <w:t>understands</w:t>
      </w:r>
      <w:r>
        <w:rPr>
          <w:spacing w:val="-5"/>
          <w:sz w:val="20"/>
        </w:rPr>
        <w:t xml:space="preserve"> </w:t>
      </w:r>
      <w:r>
        <w:rPr>
          <w:sz w:val="20"/>
        </w:rPr>
        <w:t>that</w:t>
      </w:r>
      <w:r>
        <w:rPr>
          <w:spacing w:val="-6"/>
          <w:sz w:val="20"/>
        </w:rPr>
        <w:t xml:space="preserve"> </w:t>
      </w:r>
      <w:r>
        <w:rPr>
          <w:sz w:val="20"/>
        </w:rPr>
        <w:t>laws</w:t>
      </w:r>
      <w:r>
        <w:rPr>
          <w:spacing w:val="-5"/>
          <w:sz w:val="20"/>
        </w:rPr>
        <w:t xml:space="preserve"> </w:t>
      </w:r>
      <w:r>
        <w:rPr>
          <w:sz w:val="20"/>
        </w:rPr>
        <w:t>and</w:t>
      </w:r>
      <w:r>
        <w:rPr>
          <w:spacing w:val="-7"/>
          <w:sz w:val="20"/>
        </w:rPr>
        <w:t xml:space="preserve"> </w:t>
      </w:r>
      <w:r>
        <w:rPr>
          <w:sz w:val="20"/>
        </w:rPr>
        <w:t>regulations</w:t>
      </w:r>
      <w:r>
        <w:rPr>
          <w:spacing w:val="-7"/>
          <w:sz w:val="20"/>
        </w:rPr>
        <w:t xml:space="preserve"> </w:t>
      </w:r>
      <w:r>
        <w:rPr>
          <w:sz w:val="20"/>
        </w:rPr>
        <w:t>exist</w:t>
      </w:r>
      <w:r>
        <w:rPr>
          <w:spacing w:val="-4"/>
          <w:sz w:val="20"/>
        </w:rPr>
        <w:t xml:space="preserve"> </w:t>
      </w:r>
      <w:r>
        <w:rPr>
          <w:sz w:val="20"/>
        </w:rPr>
        <w:t>for</w:t>
      </w:r>
      <w:r>
        <w:rPr>
          <w:spacing w:val="-4"/>
          <w:sz w:val="20"/>
        </w:rPr>
        <w:t xml:space="preserve"> </w:t>
      </w:r>
      <w:r>
        <w:rPr>
          <w:sz w:val="20"/>
        </w:rPr>
        <w:t>the</w:t>
      </w:r>
      <w:r>
        <w:rPr>
          <w:spacing w:val="-7"/>
          <w:sz w:val="20"/>
        </w:rPr>
        <w:t xml:space="preserve"> </w:t>
      </w:r>
      <w:r>
        <w:rPr>
          <w:sz w:val="20"/>
        </w:rPr>
        <w:t>good ordering of society and for the restraint of harm and evil and will follow them, w</w:t>
      </w:r>
      <w:r>
        <w:rPr>
          <w:sz w:val="20"/>
        </w:rPr>
        <w:t>hile reserving the right to commit civil</w:t>
      </w:r>
      <w:r>
        <w:rPr>
          <w:spacing w:val="-36"/>
          <w:sz w:val="20"/>
        </w:rPr>
        <w:t xml:space="preserve"> </w:t>
      </w:r>
      <w:r>
        <w:rPr>
          <w:sz w:val="20"/>
        </w:rPr>
        <w:t>disobedience.</w:t>
      </w:r>
    </w:p>
    <w:p w:rsidR="00187D79" w:rsidRDefault="000219B4">
      <w:pPr>
        <w:pStyle w:val="ListParagraph"/>
        <w:numPr>
          <w:ilvl w:val="1"/>
          <w:numId w:val="9"/>
        </w:numPr>
        <w:tabs>
          <w:tab w:val="left" w:pos="820"/>
          <w:tab w:val="left" w:pos="821"/>
        </w:tabs>
        <w:spacing w:before="2" w:line="256" w:lineRule="auto"/>
        <w:ind w:right="505" w:hanging="360"/>
        <w:rPr>
          <w:sz w:val="20"/>
        </w:rPr>
      </w:pPr>
      <w:r>
        <w:rPr>
          <w:sz w:val="20"/>
        </w:rPr>
        <w:t>The</w:t>
      </w:r>
      <w:r>
        <w:rPr>
          <w:spacing w:val="-5"/>
          <w:sz w:val="20"/>
        </w:rPr>
        <w:t xml:space="preserve"> </w:t>
      </w:r>
      <w:r>
        <w:rPr>
          <w:sz w:val="20"/>
        </w:rPr>
        <w:t>one</w:t>
      </w:r>
      <w:r>
        <w:rPr>
          <w:spacing w:val="-5"/>
          <w:sz w:val="20"/>
        </w:rPr>
        <w:t xml:space="preserve"> </w:t>
      </w:r>
      <w:r>
        <w:rPr>
          <w:sz w:val="20"/>
        </w:rPr>
        <w:t>exception</w:t>
      </w:r>
      <w:r>
        <w:rPr>
          <w:spacing w:val="-3"/>
          <w:sz w:val="20"/>
        </w:rPr>
        <w:t xml:space="preserve"> </w:t>
      </w:r>
      <w:r>
        <w:rPr>
          <w:sz w:val="20"/>
        </w:rPr>
        <w:t>to</w:t>
      </w:r>
      <w:r>
        <w:rPr>
          <w:spacing w:val="-4"/>
          <w:sz w:val="20"/>
        </w:rPr>
        <w:t xml:space="preserve"> </w:t>
      </w:r>
      <w:r>
        <w:rPr>
          <w:sz w:val="20"/>
        </w:rPr>
        <w:t>this</w:t>
      </w:r>
      <w:r>
        <w:rPr>
          <w:spacing w:val="-5"/>
          <w:sz w:val="20"/>
        </w:rPr>
        <w:t xml:space="preserve"> </w:t>
      </w:r>
      <w:r>
        <w:rPr>
          <w:sz w:val="20"/>
        </w:rPr>
        <w:t>principle</w:t>
      </w:r>
      <w:r>
        <w:rPr>
          <w:spacing w:val="-5"/>
          <w:sz w:val="20"/>
        </w:rPr>
        <w:t xml:space="preserve"> </w:t>
      </w:r>
      <w:r>
        <w:rPr>
          <w:sz w:val="20"/>
        </w:rPr>
        <w:t>is</w:t>
      </w:r>
      <w:r>
        <w:rPr>
          <w:spacing w:val="-5"/>
          <w:sz w:val="20"/>
        </w:rPr>
        <w:t xml:space="preserve"> </w:t>
      </w:r>
      <w:r>
        <w:rPr>
          <w:sz w:val="20"/>
        </w:rPr>
        <w:t>a</w:t>
      </w:r>
      <w:r>
        <w:rPr>
          <w:spacing w:val="-2"/>
          <w:sz w:val="20"/>
        </w:rPr>
        <w:t xml:space="preserve"> </w:t>
      </w:r>
      <w:r>
        <w:rPr>
          <w:sz w:val="20"/>
        </w:rPr>
        <w:t>law</w:t>
      </w:r>
      <w:r>
        <w:rPr>
          <w:spacing w:val="-2"/>
          <w:sz w:val="20"/>
        </w:rPr>
        <w:t xml:space="preserve"> </w:t>
      </w:r>
      <w:r>
        <w:rPr>
          <w:sz w:val="20"/>
        </w:rPr>
        <w:t>or</w:t>
      </w:r>
      <w:r>
        <w:rPr>
          <w:spacing w:val="-4"/>
          <w:sz w:val="20"/>
        </w:rPr>
        <w:t xml:space="preserve"> </w:t>
      </w:r>
      <w:r>
        <w:rPr>
          <w:sz w:val="20"/>
        </w:rPr>
        <w:t>regulation</w:t>
      </w:r>
      <w:r>
        <w:rPr>
          <w:spacing w:val="-2"/>
          <w:sz w:val="20"/>
        </w:rPr>
        <w:t xml:space="preserve"> </w:t>
      </w:r>
      <w:r>
        <w:rPr>
          <w:sz w:val="20"/>
        </w:rPr>
        <w:t>that</w:t>
      </w:r>
      <w:r>
        <w:rPr>
          <w:spacing w:val="-4"/>
          <w:sz w:val="20"/>
        </w:rPr>
        <w:t xml:space="preserve"> </w:t>
      </w:r>
      <w:r>
        <w:rPr>
          <w:sz w:val="20"/>
        </w:rPr>
        <w:t>is</w:t>
      </w:r>
      <w:r>
        <w:rPr>
          <w:spacing w:val="-3"/>
          <w:sz w:val="20"/>
        </w:rPr>
        <w:t xml:space="preserve"> </w:t>
      </w:r>
      <w:r>
        <w:rPr>
          <w:sz w:val="20"/>
        </w:rPr>
        <w:t>clearly</w:t>
      </w:r>
      <w:r>
        <w:rPr>
          <w:spacing w:val="-5"/>
          <w:sz w:val="20"/>
        </w:rPr>
        <w:t xml:space="preserve"> </w:t>
      </w:r>
      <w:r>
        <w:rPr>
          <w:sz w:val="20"/>
        </w:rPr>
        <w:t>unjust,</w:t>
      </w:r>
      <w:r>
        <w:rPr>
          <w:spacing w:val="-4"/>
          <w:sz w:val="20"/>
        </w:rPr>
        <w:t xml:space="preserve"> </w:t>
      </w:r>
      <w:r>
        <w:rPr>
          <w:sz w:val="20"/>
        </w:rPr>
        <w:t>where compliance leads to greater harm than breaking a</w:t>
      </w:r>
      <w:r>
        <w:rPr>
          <w:spacing w:val="-35"/>
          <w:sz w:val="20"/>
        </w:rPr>
        <w:t xml:space="preserve"> </w:t>
      </w:r>
      <w:r>
        <w:rPr>
          <w:sz w:val="20"/>
        </w:rPr>
        <w:t>law.</w:t>
      </w:r>
    </w:p>
    <w:p w:rsidR="00187D79" w:rsidRDefault="000219B4">
      <w:pPr>
        <w:pStyle w:val="ListParagraph"/>
        <w:numPr>
          <w:ilvl w:val="1"/>
          <w:numId w:val="9"/>
        </w:numPr>
        <w:tabs>
          <w:tab w:val="left" w:pos="820"/>
          <w:tab w:val="left" w:pos="821"/>
        </w:tabs>
        <w:spacing w:before="2" w:line="256" w:lineRule="auto"/>
        <w:ind w:right="220" w:hanging="360"/>
        <w:rPr>
          <w:sz w:val="20"/>
        </w:rPr>
      </w:pPr>
      <w:r>
        <w:rPr>
          <w:sz w:val="20"/>
        </w:rPr>
        <w:t>The addiction professional understands that the determination that a law or regulation is unjust is not a matter of preference or opinion but a matter of rational investigation, deliberation</w:t>
      </w:r>
      <w:r>
        <w:rPr>
          <w:spacing w:val="-4"/>
          <w:sz w:val="20"/>
        </w:rPr>
        <w:t xml:space="preserve"> </w:t>
      </w:r>
      <w:r>
        <w:rPr>
          <w:sz w:val="20"/>
        </w:rPr>
        <w:t>and</w:t>
      </w:r>
      <w:r>
        <w:rPr>
          <w:spacing w:val="-4"/>
          <w:sz w:val="20"/>
        </w:rPr>
        <w:t xml:space="preserve"> </w:t>
      </w:r>
      <w:r>
        <w:rPr>
          <w:sz w:val="20"/>
        </w:rPr>
        <w:t>dispute,</w:t>
      </w:r>
      <w:r>
        <w:rPr>
          <w:spacing w:val="-3"/>
          <w:sz w:val="20"/>
        </w:rPr>
        <w:t xml:space="preserve"> </w:t>
      </w:r>
      <w:r>
        <w:rPr>
          <w:sz w:val="20"/>
        </w:rPr>
        <w:t>and</w:t>
      </w:r>
      <w:r>
        <w:rPr>
          <w:spacing w:val="-6"/>
          <w:sz w:val="20"/>
        </w:rPr>
        <w:t xml:space="preserve"> </w:t>
      </w:r>
      <w:r>
        <w:rPr>
          <w:sz w:val="20"/>
        </w:rPr>
        <w:t>will</w:t>
      </w:r>
      <w:r>
        <w:rPr>
          <w:spacing w:val="-3"/>
          <w:sz w:val="20"/>
        </w:rPr>
        <w:t xml:space="preserve"> </w:t>
      </w:r>
      <w:r>
        <w:rPr>
          <w:sz w:val="20"/>
        </w:rPr>
        <w:t>willingly</w:t>
      </w:r>
      <w:r>
        <w:rPr>
          <w:spacing w:val="-6"/>
          <w:sz w:val="20"/>
        </w:rPr>
        <w:t xml:space="preserve"> </w:t>
      </w:r>
      <w:r>
        <w:rPr>
          <w:sz w:val="20"/>
        </w:rPr>
        <w:t>accept</w:t>
      </w:r>
      <w:r>
        <w:rPr>
          <w:spacing w:val="-3"/>
          <w:sz w:val="20"/>
        </w:rPr>
        <w:t xml:space="preserve"> </w:t>
      </w:r>
      <w:r>
        <w:rPr>
          <w:sz w:val="20"/>
        </w:rPr>
        <w:t>that</w:t>
      </w:r>
      <w:r>
        <w:rPr>
          <w:spacing w:val="-5"/>
          <w:sz w:val="20"/>
        </w:rPr>
        <w:t xml:space="preserve"> </w:t>
      </w:r>
      <w:r>
        <w:rPr>
          <w:sz w:val="20"/>
        </w:rPr>
        <w:t>there</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a</w:t>
      </w:r>
      <w:r>
        <w:rPr>
          <w:spacing w:val="-3"/>
          <w:sz w:val="20"/>
        </w:rPr>
        <w:t xml:space="preserve"> </w:t>
      </w:r>
      <w:r>
        <w:rPr>
          <w:sz w:val="20"/>
        </w:rPr>
        <w:t>penalt</w:t>
      </w:r>
      <w:r>
        <w:rPr>
          <w:sz w:val="20"/>
        </w:rPr>
        <w:t>y</w:t>
      </w:r>
      <w:r>
        <w:rPr>
          <w:spacing w:val="-6"/>
          <w:sz w:val="20"/>
        </w:rPr>
        <w:t xml:space="preserve"> </w:t>
      </w:r>
      <w:r>
        <w:rPr>
          <w:sz w:val="20"/>
        </w:rPr>
        <w:t>for</w:t>
      </w:r>
      <w:r>
        <w:rPr>
          <w:spacing w:val="-3"/>
          <w:sz w:val="20"/>
        </w:rPr>
        <w:t xml:space="preserve"> </w:t>
      </w:r>
      <w:r>
        <w:rPr>
          <w:sz w:val="20"/>
        </w:rPr>
        <w:t>justified civil</w:t>
      </w:r>
      <w:r>
        <w:rPr>
          <w:spacing w:val="-17"/>
          <w:sz w:val="20"/>
        </w:rPr>
        <w:t xml:space="preserve"> </w:t>
      </w:r>
      <w:r>
        <w:rPr>
          <w:sz w:val="20"/>
        </w:rPr>
        <w:t>disobedience.</w:t>
      </w:r>
    </w:p>
    <w:p w:rsidR="00187D79" w:rsidRDefault="000219B4">
      <w:pPr>
        <w:pStyle w:val="Heading5"/>
        <w:spacing w:line="288" w:lineRule="exact"/>
        <w:jc w:val="both"/>
      </w:pPr>
      <w:r>
        <w:t>Standard 2:  Public Participation</w:t>
      </w:r>
    </w:p>
    <w:p w:rsidR="00187D79" w:rsidRDefault="000219B4">
      <w:pPr>
        <w:pStyle w:val="BodyText"/>
        <w:ind w:left="100"/>
      </w:pPr>
      <w:r>
        <w:t>The addiction professional is strongly encouraged to actively participate in community activities designed to shape policies and institutions that impact on substance use disorders. Addiction</w:t>
      </w:r>
    </w:p>
    <w:p w:rsidR="00187D79" w:rsidRDefault="00187D79">
      <w:pPr>
        <w:sectPr w:rsidR="00187D79">
          <w:pgSz w:w="12240" w:h="15840"/>
          <w:pgMar w:top="700" w:right="1340" w:bottom="780" w:left="1340" w:header="0" w:footer="581" w:gutter="0"/>
          <w:cols w:space="720"/>
        </w:sectPr>
      </w:pPr>
    </w:p>
    <w:p w:rsidR="00187D79" w:rsidRDefault="000219B4">
      <w:pPr>
        <w:pStyle w:val="BodyText"/>
        <w:spacing w:before="84"/>
        <w:ind w:left="100" w:right="176"/>
      </w:pPr>
      <w:r>
        <w:t>professionals will provide appropriate professiona</w:t>
      </w:r>
      <w:r>
        <w:t>l services in public emergencies to the greatest extent possible.</w:t>
      </w:r>
    </w:p>
    <w:p w:rsidR="00187D79" w:rsidRDefault="000219B4">
      <w:pPr>
        <w:pStyle w:val="Heading5"/>
      </w:pPr>
      <w:r>
        <w:t>Standard 3:  Social and Political Action</w:t>
      </w:r>
    </w:p>
    <w:p w:rsidR="00187D79" w:rsidRDefault="000219B4">
      <w:pPr>
        <w:pStyle w:val="BodyText"/>
        <w:spacing w:before="1"/>
        <w:ind w:left="100"/>
      </w:pPr>
      <w:r>
        <w:t>The addiction professional is strongly encouraged to understand that personal and professional commitments and relationships create a network of righ</w:t>
      </w:r>
      <w:r>
        <w:t>ts and corresponding duties and will work to safeguard the natural and consensual rights of each individual within their</w:t>
      </w:r>
    </w:p>
    <w:p w:rsidR="00187D79" w:rsidRDefault="000219B4">
      <w:pPr>
        <w:pStyle w:val="BodyText"/>
        <w:ind w:left="100" w:right="176"/>
      </w:pPr>
      <w:r>
        <w:t>community. The addiction professional, understands that social and political actions and opinions are an individual’s right and will no</w:t>
      </w:r>
      <w:r>
        <w:t>t work to impose their social or political views on individuals with whom they have a professional relationship.</w:t>
      </w:r>
    </w:p>
    <w:p w:rsidR="00187D79" w:rsidRDefault="00187D79">
      <w:pPr>
        <w:pStyle w:val="BodyText"/>
        <w:spacing w:before="2"/>
      </w:pPr>
    </w:p>
    <w:p w:rsidR="00187D79" w:rsidRDefault="000219B4">
      <w:pPr>
        <w:pStyle w:val="BodyText"/>
        <w:ind w:left="100"/>
      </w:pPr>
      <w:r>
        <w:t xml:space="preserve">This resource was designed to provide an ethics code and ethical standards that will be used by counseling professionals. These principles of </w:t>
      </w:r>
      <w:r>
        <w:t>ethical conduct outline the importance of having ethical standards and the importance of adhering to those standards. These principles can help professionals face ethical dilemmas in their practice and explore ways to avoid them.</w:t>
      </w:r>
    </w:p>
    <w:sectPr w:rsidR="00187D79">
      <w:pgSz w:w="12240" w:h="15840"/>
      <w:pgMar w:top="680" w:right="1380" w:bottom="780" w:left="1340" w:header="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19B4">
      <w:r>
        <w:separator/>
      </w:r>
    </w:p>
  </w:endnote>
  <w:endnote w:type="continuationSeparator" w:id="0">
    <w:p w:rsidR="00000000" w:rsidRDefault="000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79" w:rsidRDefault="000219B4">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81.05pt;margin-top:748pt;width:35.2pt;height:15.3pt;z-index:-17344;mso-position-horizontal-relative:page;mso-position-vertical-relative:page" filled="f" stroked="f">
          <v:textbox inset="0,0,0,0">
            <w:txbxContent>
              <w:p w:rsidR="00187D79" w:rsidRDefault="000219B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79" w:rsidRDefault="000219B4">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81.05pt;margin-top:715.95pt;width:35.2pt;height:15.3pt;z-index:-17320;mso-position-horizontal-relative:page;mso-position-vertical-relative:page" filled="f" stroked="f">
          <v:textbox inset="0,0,0,0">
            <w:txbxContent>
              <w:p w:rsidR="00187D79" w:rsidRDefault="000219B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79" w:rsidRDefault="000219B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9.95pt;margin-top:751.95pt;width:41.2pt;height:15.3pt;z-index:-17296;mso-position-horizontal-relative:page;mso-position-vertical-relative:page" filled="f" stroked="f">
          <v:textbox inset="0,0,0,0">
            <w:txbxContent>
              <w:p w:rsidR="00187D79" w:rsidRDefault="000219B4">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rPr>
                    <w:rFonts w:ascii="Times New Roman"/>
                    <w:noProof/>
                    <w:sz w:val="24"/>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19B4">
      <w:r>
        <w:separator/>
      </w:r>
    </w:p>
  </w:footnote>
  <w:footnote w:type="continuationSeparator" w:id="0">
    <w:p w:rsidR="00000000" w:rsidRDefault="0002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696"/>
    <w:multiLevelType w:val="hybridMultilevel"/>
    <w:tmpl w:val="09347CC8"/>
    <w:lvl w:ilvl="0" w:tplc="63901AC4">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3F40EB7C">
      <w:numFmt w:val="bullet"/>
      <w:lvlText w:val="•"/>
      <w:lvlJc w:val="left"/>
      <w:pPr>
        <w:ind w:left="1514" w:hanging="555"/>
      </w:pPr>
      <w:rPr>
        <w:rFonts w:hint="default"/>
      </w:rPr>
    </w:lvl>
    <w:lvl w:ilvl="2" w:tplc="84AE81CC">
      <w:numFmt w:val="bullet"/>
      <w:lvlText w:val="•"/>
      <w:lvlJc w:val="left"/>
      <w:pPr>
        <w:ind w:left="2408" w:hanging="555"/>
      </w:pPr>
      <w:rPr>
        <w:rFonts w:hint="default"/>
      </w:rPr>
    </w:lvl>
    <w:lvl w:ilvl="3" w:tplc="DDE2BE16">
      <w:numFmt w:val="bullet"/>
      <w:lvlText w:val="•"/>
      <w:lvlJc w:val="left"/>
      <w:pPr>
        <w:ind w:left="3302" w:hanging="555"/>
      </w:pPr>
      <w:rPr>
        <w:rFonts w:hint="default"/>
      </w:rPr>
    </w:lvl>
    <w:lvl w:ilvl="4" w:tplc="099E45C4">
      <w:numFmt w:val="bullet"/>
      <w:lvlText w:val="•"/>
      <w:lvlJc w:val="left"/>
      <w:pPr>
        <w:ind w:left="4196" w:hanging="555"/>
      </w:pPr>
      <w:rPr>
        <w:rFonts w:hint="default"/>
      </w:rPr>
    </w:lvl>
    <w:lvl w:ilvl="5" w:tplc="ED80E1EC">
      <w:numFmt w:val="bullet"/>
      <w:lvlText w:val="•"/>
      <w:lvlJc w:val="left"/>
      <w:pPr>
        <w:ind w:left="5090" w:hanging="555"/>
      </w:pPr>
      <w:rPr>
        <w:rFonts w:hint="default"/>
      </w:rPr>
    </w:lvl>
    <w:lvl w:ilvl="6" w:tplc="B93839A6">
      <w:numFmt w:val="bullet"/>
      <w:lvlText w:val="•"/>
      <w:lvlJc w:val="left"/>
      <w:pPr>
        <w:ind w:left="5984" w:hanging="555"/>
      </w:pPr>
      <w:rPr>
        <w:rFonts w:hint="default"/>
      </w:rPr>
    </w:lvl>
    <w:lvl w:ilvl="7" w:tplc="0128A2C4">
      <w:numFmt w:val="bullet"/>
      <w:lvlText w:val="•"/>
      <w:lvlJc w:val="left"/>
      <w:pPr>
        <w:ind w:left="6878" w:hanging="555"/>
      </w:pPr>
      <w:rPr>
        <w:rFonts w:hint="default"/>
      </w:rPr>
    </w:lvl>
    <w:lvl w:ilvl="8" w:tplc="BC5E0CFA">
      <w:numFmt w:val="bullet"/>
      <w:lvlText w:val="•"/>
      <w:lvlJc w:val="left"/>
      <w:pPr>
        <w:ind w:left="7772" w:hanging="555"/>
      </w:pPr>
      <w:rPr>
        <w:rFonts w:hint="default"/>
      </w:rPr>
    </w:lvl>
  </w:abstractNum>
  <w:abstractNum w:abstractNumId="1">
    <w:nsid w:val="0ADB260D"/>
    <w:multiLevelType w:val="hybridMultilevel"/>
    <w:tmpl w:val="F140C334"/>
    <w:lvl w:ilvl="0" w:tplc="458460D8">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C4B4AF74">
      <w:numFmt w:val="bullet"/>
      <w:lvlText w:val="•"/>
      <w:lvlJc w:val="left"/>
      <w:pPr>
        <w:ind w:left="1510" w:hanging="555"/>
      </w:pPr>
      <w:rPr>
        <w:rFonts w:hint="default"/>
      </w:rPr>
    </w:lvl>
    <w:lvl w:ilvl="2" w:tplc="812ABA9A">
      <w:numFmt w:val="bullet"/>
      <w:lvlText w:val="•"/>
      <w:lvlJc w:val="left"/>
      <w:pPr>
        <w:ind w:left="2400" w:hanging="555"/>
      </w:pPr>
      <w:rPr>
        <w:rFonts w:hint="default"/>
      </w:rPr>
    </w:lvl>
    <w:lvl w:ilvl="3" w:tplc="52482A42">
      <w:numFmt w:val="bullet"/>
      <w:lvlText w:val="•"/>
      <w:lvlJc w:val="left"/>
      <w:pPr>
        <w:ind w:left="3290" w:hanging="555"/>
      </w:pPr>
      <w:rPr>
        <w:rFonts w:hint="default"/>
      </w:rPr>
    </w:lvl>
    <w:lvl w:ilvl="4" w:tplc="81AE553A">
      <w:numFmt w:val="bullet"/>
      <w:lvlText w:val="•"/>
      <w:lvlJc w:val="left"/>
      <w:pPr>
        <w:ind w:left="4180" w:hanging="555"/>
      </w:pPr>
      <w:rPr>
        <w:rFonts w:hint="default"/>
      </w:rPr>
    </w:lvl>
    <w:lvl w:ilvl="5" w:tplc="E268361C">
      <w:numFmt w:val="bullet"/>
      <w:lvlText w:val="•"/>
      <w:lvlJc w:val="left"/>
      <w:pPr>
        <w:ind w:left="5070" w:hanging="555"/>
      </w:pPr>
      <w:rPr>
        <w:rFonts w:hint="default"/>
      </w:rPr>
    </w:lvl>
    <w:lvl w:ilvl="6" w:tplc="395A9546">
      <w:numFmt w:val="bullet"/>
      <w:lvlText w:val="•"/>
      <w:lvlJc w:val="left"/>
      <w:pPr>
        <w:ind w:left="5960" w:hanging="555"/>
      </w:pPr>
      <w:rPr>
        <w:rFonts w:hint="default"/>
      </w:rPr>
    </w:lvl>
    <w:lvl w:ilvl="7" w:tplc="4A16B688">
      <w:numFmt w:val="bullet"/>
      <w:lvlText w:val="•"/>
      <w:lvlJc w:val="left"/>
      <w:pPr>
        <w:ind w:left="6850" w:hanging="555"/>
      </w:pPr>
      <w:rPr>
        <w:rFonts w:hint="default"/>
      </w:rPr>
    </w:lvl>
    <w:lvl w:ilvl="8" w:tplc="FEE89762">
      <w:numFmt w:val="bullet"/>
      <w:lvlText w:val="•"/>
      <w:lvlJc w:val="left"/>
      <w:pPr>
        <w:ind w:left="7740" w:hanging="555"/>
      </w:pPr>
      <w:rPr>
        <w:rFonts w:hint="default"/>
      </w:rPr>
    </w:lvl>
  </w:abstractNum>
  <w:abstractNum w:abstractNumId="2">
    <w:nsid w:val="0BB675DC"/>
    <w:multiLevelType w:val="hybridMultilevel"/>
    <w:tmpl w:val="A98E4BCC"/>
    <w:lvl w:ilvl="0" w:tplc="660E91F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04022F50">
      <w:numFmt w:val="bullet"/>
      <w:lvlText w:val="•"/>
      <w:lvlJc w:val="left"/>
      <w:pPr>
        <w:ind w:left="1514" w:hanging="555"/>
      </w:pPr>
      <w:rPr>
        <w:rFonts w:hint="default"/>
      </w:rPr>
    </w:lvl>
    <w:lvl w:ilvl="2" w:tplc="854EAA38">
      <w:numFmt w:val="bullet"/>
      <w:lvlText w:val="•"/>
      <w:lvlJc w:val="left"/>
      <w:pPr>
        <w:ind w:left="2408" w:hanging="555"/>
      </w:pPr>
      <w:rPr>
        <w:rFonts w:hint="default"/>
      </w:rPr>
    </w:lvl>
    <w:lvl w:ilvl="3" w:tplc="CFA0C8C2">
      <w:numFmt w:val="bullet"/>
      <w:lvlText w:val="•"/>
      <w:lvlJc w:val="left"/>
      <w:pPr>
        <w:ind w:left="3302" w:hanging="555"/>
      </w:pPr>
      <w:rPr>
        <w:rFonts w:hint="default"/>
      </w:rPr>
    </w:lvl>
    <w:lvl w:ilvl="4" w:tplc="7548CB78">
      <w:numFmt w:val="bullet"/>
      <w:lvlText w:val="•"/>
      <w:lvlJc w:val="left"/>
      <w:pPr>
        <w:ind w:left="4196" w:hanging="555"/>
      </w:pPr>
      <w:rPr>
        <w:rFonts w:hint="default"/>
      </w:rPr>
    </w:lvl>
    <w:lvl w:ilvl="5" w:tplc="721C0014">
      <w:numFmt w:val="bullet"/>
      <w:lvlText w:val="•"/>
      <w:lvlJc w:val="left"/>
      <w:pPr>
        <w:ind w:left="5090" w:hanging="555"/>
      </w:pPr>
      <w:rPr>
        <w:rFonts w:hint="default"/>
      </w:rPr>
    </w:lvl>
    <w:lvl w:ilvl="6" w:tplc="6C9ABE68">
      <w:numFmt w:val="bullet"/>
      <w:lvlText w:val="•"/>
      <w:lvlJc w:val="left"/>
      <w:pPr>
        <w:ind w:left="5984" w:hanging="555"/>
      </w:pPr>
      <w:rPr>
        <w:rFonts w:hint="default"/>
      </w:rPr>
    </w:lvl>
    <w:lvl w:ilvl="7" w:tplc="4968B278">
      <w:numFmt w:val="bullet"/>
      <w:lvlText w:val="•"/>
      <w:lvlJc w:val="left"/>
      <w:pPr>
        <w:ind w:left="6878" w:hanging="555"/>
      </w:pPr>
      <w:rPr>
        <w:rFonts w:hint="default"/>
      </w:rPr>
    </w:lvl>
    <w:lvl w:ilvl="8" w:tplc="4844AC90">
      <w:numFmt w:val="bullet"/>
      <w:lvlText w:val="•"/>
      <w:lvlJc w:val="left"/>
      <w:pPr>
        <w:ind w:left="7772" w:hanging="555"/>
      </w:pPr>
      <w:rPr>
        <w:rFonts w:hint="default"/>
      </w:rPr>
    </w:lvl>
  </w:abstractNum>
  <w:abstractNum w:abstractNumId="3">
    <w:nsid w:val="102749F8"/>
    <w:multiLevelType w:val="hybridMultilevel"/>
    <w:tmpl w:val="042C64B0"/>
    <w:lvl w:ilvl="0" w:tplc="2BACB4C2">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E9EED816">
      <w:numFmt w:val="bullet"/>
      <w:lvlText w:val="•"/>
      <w:lvlJc w:val="left"/>
      <w:pPr>
        <w:ind w:left="1696" w:hanging="506"/>
      </w:pPr>
      <w:rPr>
        <w:rFonts w:hint="default"/>
      </w:rPr>
    </w:lvl>
    <w:lvl w:ilvl="2" w:tplc="51906DA4">
      <w:numFmt w:val="bullet"/>
      <w:lvlText w:val="•"/>
      <w:lvlJc w:val="left"/>
      <w:pPr>
        <w:ind w:left="2572" w:hanging="506"/>
      </w:pPr>
      <w:rPr>
        <w:rFonts w:hint="default"/>
      </w:rPr>
    </w:lvl>
    <w:lvl w:ilvl="3" w:tplc="CE0E63A0">
      <w:numFmt w:val="bullet"/>
      <w:lvlText w:val="•"/>
      <w:lvlJc w:val="left"/>
      <w:pPr>
        <w:ind w:left="3448" w:hanging="506"/>
      </w:pPr>
      <w:rPr>
        <w:rFonts w:hint="default"/>
      </w:rPr>
    </w:lvl>
    <w:lvl w:ilvl="4" w:tplc="4DDC7A94">
      <w:numFmt w:val="bullet"/>
      <w:lvlText w:val="•"/>
      <w:lvlJc w:val="left"/>
      <w:pPr>
        <w:ind w:left="4324" w:hanging="506"/>
      </w:pPr>
      <w:rPr>
        <w:rFonts w:hint="default"/>
      </w:rPr>
    </w:lvl>
    <w:lvl w:ilvl="5" w:tplc="F41A5498">
      <w:numFmt w:val="bullet"/>
      <w:lvlText w:val="•"/>
      <w:lvlJc w:val="left"/>
      <w:pPr>
        <w:ind w:left="5200" w:hanging="506"/>
      </w:pPr>
      <w:rPr>
        <w:rFonts w:hint="default"/>
      </w:rPr>
    </w:lvl>
    <w:lvl w:ilvl="6" w:tplc="C300879C">
      <w:numFmt w:val="bullet"/>
      <w:lvlText w:val="•"/>
      <w:lvlJc w:val="left"/>
      <w:pPr>
        <w:ind w:left="6076" w:hanging="506"/>
      </w:pPr>
      <w:rPr>
        <w:rFonts w:hint="default"/>
      </w:rPr>
    </w:lvl>
    <w:lvl w:ilvl="7" w:tplc="E7E87196">
      <w:numFmt w:val="bullet"/>
      <w:lvlText w:val="•"/>
      <w:lvlJc w:val="left"/>
      <w:pPr>
        <w:ind w:left="6952" w:hanging="506"/>
      </w:pPr>
      <w:rPr>
        <w:rFonts w:hint="default"/>
      </w:rPr>
    </w:lvl>
    <w:lvl w:ilvl="8" w:tplc="E00815D0">
      <w:numFmt w:val="bullet"/>
      <w:lvlText w:val="•"/>
      <w:lvlJc w:val="left"/>
      <w:pPr>
        <w:ind w:left="7828" w:hanging="506"/>
      </w:pPr>
      <w:rPr>
        <w:rFonts w:hint="default"/>
      </w:rPr>
    </w:lvl>
  </w:abstractNum>
  <w:abstractNum w:abstractNumId="4">
    <w:nsid w:val="17A70AE0"/>
    <w:multiLevelType w:val="hybridMultilevel"/>
    <w:tmpl w:val="C3AC1EF6"/>
    <w:lvl w:ilvl="0" w:tplc="12220AB8">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75ACCF7C">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6602EA64">
      <w:numFmt w:val="bullet"/>
      <w:lvlText w:val="•"/>
      <w:lvlJc w:val="left"/>
      <w:pPr>
        <w:ind w:left="1608" w:hanging="555"/>
      </w:pPr>
      <w:rPr>
        <w:rFonts w:hint="default"/>
      </w:rPr>
    </w:lvl>
    <w:lvl w:ilvl="3" w:tplc="9B545436">
      <w:numFmt w:val="bullet"/>
      <w:lvlText w:val="•"/>
      <w:lvlJc w:val="left"/>
      <w:pPr>
        <w:ind w:left="2597" w:hanging="555"/>
      </w:pPr>
      <w:rPr>
        <w:rFonts w:hint="default"/>
      </w:rPr>
    </w:lvl>
    <w:lvl w:ilvl="4" w:tplc="2870B122">
      <w:numFmt w:val="bullet"/>
      <w:lvlText w:val="•"/>
      <w:lvlJc w:val="left"/>
      <w:pPr>
        <w:ind w:left="3586" w:hanging="555"/>
      </w:pPr>
      <w:rPr>
        <w:rFonts w:hint="default"/>
      </w:rPr>
    </w:lvl>
    <w:lvl w:ilvl="5" w:tplc="D402E292">
      <w:numFmt w:val="bullet"/>
      <w:lvlText w:val="•"/>
      <w:lvlJc w:val="left"/>
      <w:pPr>
        <w:ind w:left="4575" w:hanging="555"/>
      </w:pPr>
      <w:rPr>
        <w:rFonts w:hint="default"/>
      </w:rPr>
    </w:lvl>
    <w:lvl w:ilvl="6" w:tplc="9FE81DE6">
      <w:numFmt w:val="bullet"/>
      <w:lvlText w:val="•"/>
      <w:lvlJc w:val="left"/>
      <w:pPr>
        <w:ind w:left="5564" w:hanging="555"/>
      </w:pPr>
      <w:rPr>
        <w:rFonts w:hint="default"/>
      </w:rPr>
    </w:lvl>
    <w:lvl w:ilvl="7" w:tplc="55C60D30">
      <w:numFmt w:val="bullet"/>
      <w:lvlText w:val="•"/>
      <w:lvlJc w:val="left"/>
      <w:pPr>
        <w:ind w:left="6553" w:hanging="555"/>
      </w:pPr>
      <w:rPr>
        <w:rFonts w:hint="default"/>
      </w:rPr>
    </w:lvl>
    <w:lvl w:ilvl="8" w:tplc="67E8942A">
      <w:numFmt w:val="bullet"/>
      <w:lvlText w:val="•"/>
      <w:lvlJc w:val="left"/>
      <w:pPr>
        <w:ind w:left="7542" w:hanging="555"/>
      </w:pPr>
      <w:rPr>
        <w:rFonts w:hint="default"/>
      </w:rPr>
    </w:lvl>
  </w:abstractNum>
  <w:abstractNum w:abstractNumId="5">
    <w:nsid w:val="284066A2"/>
    <w:multiLevelType w:val="hybridMultilevel"/>
    <w:tmpl w:val="25BC2750"/>
    <w:lvl w:ilvl="0" w:tplc="9EAE187A">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47E69CD8">
      <w:numFmt w:val="bullet"/>
      <w:lvlText w:val="•"/>
      <w:lvlJc w:val="left"/>
      <w:pPr>
        <w:ind w:left="1512" w:hanging="555"/>
      </w:pPr>
      <w:rPr>
        <w:rFonts w:hint="default"/>
      </w:rPr>
    </w:lvl>
    <w:lvl w:ilvl="2" w:tplc="79E4AD3C">
      <w:numFmt w:val="bullet"/>
      <w:lvlText w:val="•"/>
      <w:lvlJc w:val="left"/>
      <w:pPr>
        <w:ind w:left="2404" w:hanging="555"/>
      </w:pPr>
      <w:rPr>
        <w:rFonts w:hint="default"/>
      </w:rPr>
    </w:lvl>
    <w:lvl w:ilvl="3" w:tplc="4810F67C">
      <w:numFmt w:val="bullet"/>
      <w:lvlText w:val="•"/>
      <w:lvlJc w:val="left"/>
      <w:pPr>
        <w:ind w:left="3296" w:hanging="555"/>
      </w:pPr>
      <w:rPr>
        <w:rFonts w:hint="default"/>
      </w:rPr>
    </w:lvl>
    <w:lvl w:ilvl="4" w:tplc="76D6559A">
      <w:numFmt w:val="bullet"/>
      <w:lvlText w:val="•"/>
      <w:lvlJc w:val="left"/>
      <w:pPr>
        <w:ind w:left="4188" w:hanging="555"/>
      </w:pPr>
      <w:rPr>
        <w:rFonts w:hint="default"/>
      </w:rPr>
    </w:lvl>
    <w:lvl w:ilvl="5" w:tplc="50BEE5E6">
      <w:numFmt w:val="bullet"/>
      <w:lvlText w:val="•"/>
      <w:lvlJc w:val="left"/>
      <w:pPr>
        <w:ind w:left="5080" w:hanging="555"/>
      </w:pPr>
      <w:rPr>
        <w:rFonts w:hint="default"/>
      </w:rPr>
    </w:lvl>
    <w:lvl w:ilvl="6" w:tplc="39CE12A2">
      <w:numFmt w:val="bullet"/>
      <w:lvlText w:val="•"/>
      <w:lvlJc w:val="left"/>
      <w:pPr>
        <w:ind w:left="5972" w:hanging="555"/>
      </w:pPr>
      <w:rPr>
        <w:rFonts w:hint="default"/>
      </w:rPr>
    </w:lvl>
    <w:lvl w:ilvl="7" w:tplc="4D342B8E">
      <w:numFmt w:val="bullet"/>
      <w:lvlText w:val="•"/>
      <w:lvlJc w:val="left"/>
      <w:pPr>
        <w:ind w:left="6864" w:hanging="555"/>
      </w:pPr>
      <w:rPr>
        <w:rFonts w:hint="default"/>
      </w:rPr>
    </w:lvl>
    <w:lvl w:ilvl="8" w:tplc="675481FC">
      <w:numFmt w:val="bullet"/>
      <w:lvlText w:val="•"/>
      <w:lvlJc w:val="left"/>
      <w:pPr>
        <w:ind w:left="7756" w:hanging="555"/>
      </w:pPr>
      <w:rPr>
        <w:rFonts w:hint="default"/>
      </w:rPr>
    </w:lvl>
  </w:abstractNum>
  <w:abstractNum w:abstractNumId="6">
    <w:nsid w:val="2A07197B"/>
    <w:multiLevelType w:val="hybridMultilevel"/>
    <w:tmpl w:val="5B7C370C"/>
    <w:lvl w:ilvl="0" w:tplc="53B0FF38">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22C6D4C">
      <w:numFmt w:val="bullet"/>
      <w:lvlText w:val="•"/>
      <w:lvlJc w:val="left"/>
      <w:pPr>
        <w:ind w:left="1512" w:hanging="555"/>
      </w:pPr>
      <w:rPr>
        <w:rFonts w:hint="default"/>
      </w:rPr>
    </w:lvl>
    <w:lvl w:ilvl="2" w:tplc="964A3998">
      <w:numFmt w:val="bullet"/>
      <w:lvlText w:val="•"/>
      <w:lvlJc w:val="left"/>
      <w:pPr>
        <w:ind w:left="2404" w:hanging="555"/>
      </w:pPr>
      <w:rPr>
        <w:rFonts w:hint="default"/>
      </w:rPr>
    </w:lvl>
    <w:lvl w:ilvl="3" w:tplc="E90AA6B2">
      <w:numFmt w:val="bullet"/>
      <w:lvlText w:val="•"/>
      <w:lvlJc w:val="left"/>
      <w:pPr>
        <w:ind w:left="3296" w:hanging="555"/>
      </w:pPr>
      <w:rPr>
        <w:rFonts w:hint="default"/>
      </w:rPr>
    </w:lvl>
    <w:lvl w:ilvl="4" w:tplc="7668057C">
      <w:numFmt w:val="bullet"/>
      <w:lvlText w:val="•"/>
      <w:lvlJc w:val="left"/>
      <w:pPr>
        <w:ind w:left="4188" w:hanging="555"/>
      </w:pPr>
      <w:rPr>
        <w:rFonts w:hint="default"/>
      </w:rPr>
    </w:lvl>
    <w:lvl w:ilvl="5" w:tplc="C4CC7174">
      <w:numFmt w:val="bullet"/>
      <w:lvlText w:val="•"/>
      <w:lvlJc w:val="left"/>
      <w:pPr>
        <w:ind w:left="5080" w:hanging="555"/>
      </w:pPr>
      <w:rPr>
        <w:rFonts w:hint="default"/>
      </w:rPr>
    </w:lvl>
    <w:lvl w:ilvl="6" w:tplc="E81E4E70">
      <w:numFmt w:val="bullet"/>
      <w:lvlText w:val="•"/>
      <w:lvlJc w:val="left"/>
      <w:pPr>
        <w:ind w:left="5972" w:hanging="555"/>
      </w:pPr>
      <w:rPr>
        <w:rFonts w:hint="default"/>
      </w:rPr>
    </w:lvl>
    <w:lvl w:ilvl="7" w:tplc="98C0851A">
      <w:numFmt w:val="bullet"/>
      <w:lvlText w:val="•"/>
      <w:lvlJc w:val="left"/>
      <w:pPr>
        <w:ind w:left="6864" w:hanging="555"/>
      </w:pPr>
      <w:rPr>
        <w:rFonts w:hint="default"/>
      </w:rPr>
    </w:lvl>
    <w:lvl w:ilvl="8" w:tplc="9AB6C274">
      <w:numFmt w:val="bullet"/>
      <w:lvlText w:val="•"/>
      <w:lvlJc w:val="left"/>
      <w:pPr>
        <w:ind w:left="7756" w:hanging="555"/>
      </w:pPr>
      <w:rPr>
        <w:rFonts w:hint="default"/>
      </w:rPr>
    </w:lvl>
  </w:abstractNum>
  <w:abstractNum w:abstractNumId="7">
    <w:nsid w:val="47D16550"/>
    <w:multiLevelType w:val="hybridMultilevel"/>
    <w:tmpl w:val="11A0648A"/>
    <w:lvl w:ilvl="0" w:tplc="5FF2582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DC56885A">
      <w:numFmt w:val="bullet"/>
      <w:lvlText w:val="•"/>
      <w:lvlJc w:val="left"/>
      <w:pPr>
        <w:ind w:left="1206" w:hanging="183"/>
      </w:pPr>
      <w:rPr>
        <w:rFonts w:hint="default"/>
      </w:rPr>
    </w:lvl>
    <w:lvl w:ilvl="2" w:tplc="59C075CA">
      <w:numFmt w:val="bullet"/>
      <w:lvlText w:val="•"/>
      <w:lvlJc w:val="left"/>
      <w:pPr>
        <w:ind w:left="2132" w:hanging="183"/>
      </w:pPr>
      <w:rPr>
        <w:rFonts w:hint="default"/>
      </w:rPr>
    </w:lvl>
    <w:lvl w:ilvl="3" w:tplc="3314E304">
      <w:numFmt w:val="bullet"/>
      <w:lvlText w:val="•"/>
      <w:lvlJc w:val="left"/>
      <w:pPr>
        <w:ind w:left="3058" w:hanging="183"/>
      </w:pPr>
      <w:rPr>
        <w:rFonts w:hint="default"/>
      </w:rPr>
    </w:lvl>
    <w:lvl w:ilvl="4" w:tplc="A588F040">
      <w:numFmt w:val="bullet"/>
      <w:lvlText w:val="•"/>
      <w:lvlJc w:val="left"/>
      <w:pPr>
        <w:ind w:left="3984" w:hanging="183"/>
      </w:pPr>
      <w:rPr>
        <w:rFonts w:hint="default"/>
      </w:rPr>
    </w:lvl>
    <w:lvl w:ilvl="5" w:tplc="8B9A0FB4">
      <w:numFmt w:val="bullet"/>
      <w:lvlText w:val="•"/>
      <w:lvlJc w:val="left"/>
      <w:pPr>
        <w:ind w:left="4910" w:hanging="183"/>
      </w:pPr>
      <w:rPr>
        <w:rFonts w:hint="default"/>
      </w:rPr>
    </w:lvl>
    <w:lvl w:ilvl="6" w:tplc="DA347C7A">
      <w:numFmt w:val="bullet"/>
      <w:lvlText w:val="•"/>
      <w:lvlJc w:val="left"/>
      <w:pPr>
        <w:ind w:left="5836" w:hanging="183"/>
      </w:pPr>
      <w:rPr>
        <w:rFonts w:hint="default"/>
      </w:rPr>
    </w:lvl>
    <w:lvl w:ilvl="7" w:tplc="D8107FAA">
      <w:numFmt w:val="bullet"/>
      <w:lvlText w:val="•"/>
      <w:lvlJc w:val="left"/>
      <w:pPr>
        <w:ind w:left="6762" w:hanging="183"/>
      </w:pPr>
      <w:rPr>
        <w:rFonts w:hint="default"/>
      </w:rPr>
    </w:lvl>
    <w:lvl w:ilvl="8" w:tplc="1F6242B6">
      <w:numFmt w:val="bullet"/>
      <w:lvlText w:val="•"/>
      <w:lvlJc w:val="left"/>
      <w:pPr>
        <w:ind w:left="7688" w:hanging="183"/>
      </w:pPr>
      <w:rPr>
        <w:rFonts w:hint="default"/>
      </w:rPr>
    </w:lvl>
  </w:abstractNum>
  <w:abstractNum w:abstractNumId="8">
    <w:nsid w:val="48CD13C6"/>
    <w:multiLevelType w:val="hybridMultilevel"/>
    <w:tmpl w:val="79FE9812"/>
    <w:lvl w:ilvl="0" w:tplc="548CDC22">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C7E4FBC0">
      <w:numFmt w:val="bullet"/>
      <w:lvlText w:val="•"/>
      <w:lvlJc w:val="left"/>
      <w:pPr>
        <w:ind w:left="1514" w:hanging="555"/>
      </w:pPr>
      <w:rPr>
        <w:rFonts w:hint="default"/>
      </w:rPr>
    </w:lvl>
    <w:lvl w:ilvl="2" w:tplc="B2DC4FA0">
      <w:numFmt w:val="bullet"/>
      <w:lvlText w:val="•"/>
      <w:lvlJc w:val="left"/>
      <w:pPr>
        <w:ind w:left="2408" w:hanging="555"/>
      </w:pPr>
      <w:rPr>
        <w:rFonts w:hint="default"/>
      </w:rPr>
    </w:lvl>
    <w:lvl w:ilvl="3" w:tplc="3EF0C956">
      <w:numFmt w:val="bullet"/>
      <w:lvlText w:val="•"/>
      <w:lvlJc w:val="left"/>
      <w:pPr>
        <w:ind w:left="3302" w:hanging="555"/>
      </w:pPr>
      <w:rPr>
        <w:rFonts w:hint="default"/>
      </w:rPr>
    </w:lvl>
    <w:lvl w:ilvl="4" w:tplc="80C0E682">
      <w:numFmt w:val="bullet"/>
      <w:lvlText w:val="•"/>
      <w:lvlJc w:val="left"/>
      <w:pPr>
        <w:ind w:left="4196" w:hanging="555"/>
      </w:pPr>
      <w:rPr>
        <w:rFonts w:hint="default"/>
      </w:rPr>
    </w:lvl>
    <w:lvl w:ilvl="5" w:tplc="885242A0">
      <w:numFmt w:val="bullet"/>
      <w:lvlText w:val="•"/>
      <w:lvlJc w:val="left"/>
      <w:pPr>
        <w:ind w:left="5090" w:hanging="555"/>
      </w:pPr>
      <w:rPr>
        <w:rFonts w:hint="default"/>
      </w:rPr>
    </w:lvl>
    <w:lvl w:ilvl="6" w:tplc="61B2520C">
      <w:numFmt w:val="bullet"/>
      <w:lvlText w:val="•"/>
      <w:lvlJc w:val="left"/>
      <w:pPr>
        <w:ind w:left="5984" w:hanging="555"/>
      </w:pPr>
      <w:rPr>
        <w:rFonts w:hint="default"/>
      </w:rPr>
    </w:lvl>
    <w:lvl w:ilvl="7" w:tplc="F5E05C2C">
      <w:numFmt w:val="bullet"/>
      <w:lvlText w:val="•"/>
      <w:lvlJc w:val="left"/>
      <w:pPr>
        <w:ind w:left="6878" w:hanging="555"/>
      </w:pPr>
      <w:rPr>
        <w:rFonts w:hint="default"/>
      </w:rPr>
    </w:lvl>
    <w:lvl w:ilvl="8" w:tplc="9364F29E">
      <w:numFmt w:val="bullet"/>
      <w:lvlText w:val="•"/>
      <w:lvlJc w:val="left"/>
      <w:pPr>
        <w:ind w:left="7772" w:hanging="555"/>
      </w:pPr>
      <w:rPr>
        <w:rFonts w:hint="default"/>
      </w:rPr>
    </w:lvl>
  </w:abstractNum>
  <w:abstractNum w:abstractNumId="9">
    <w:nsid w:val="4A974C0C"/>
    <w:multiLevelType w:val="hybridMultilevel"/>
    <w:tmpl w:val="3A0671BC"/>
    <w:lvl w:ilvl="0" w:tplc="B622D814">
      <w:numFmt w:val="bullet"/>
      <w:lvlText w:val=""/>
      <w:lvlJc w:val="left"/>
      <w:pPr>
        <w:ind w:left="100" w:hanging="231"/>
      </w:pPr>
      <w:rPr>
        <w:rFonts w:ascii="Symbol" w:eastAsia="Symbol" w:hAnsi="Symbol" w:cs="Symbol" w:hint="default"/>
        <w:w w:val="100"/>
        <w:sz w:val="24"/>
        <w:szCs w:val="24"/>
      </w:rPr>
    </w:lvl>
    <w:lvl w:ilvl="1" w:tplc="35EE4FEC">
      <w:numFmt w:val="bullet"/>
      <w:lvlText w:val="•"/>
      <w:lvlJc w:val="left"/>
      <w:pPr>
        <w:ind w:left="1042" w:hanging="231"/>
      </w:pPr>
      <w:rPr>
        <w:rFonts w:hint="default"/>
      </w:rPr>
    </w:lvl>
    <w:lvl w:ilvl="2" w:tplc="7A64EF96">
      <w:numFmt w:val="bullet"/>
      <w:lvlText w:val="•"/>
      <w:lvlJc w:val="left"/>
      <w:pPr>
        <w:ind w:left="1984" w:hanging="231"/>
      </w:pPr>
      <w:rPr>
        <w:rFonts w:hint="default"/>
      </w:rPr>
    </w:lvl>
    <w:lvl w:ilvl="3" w:tplc="CF1847D6">
      <w:numFmt w:val="bullet"/>
      <w:lvlText w:val="•"/>
      <w:lvlJc w:val="left"/>
      <w:pPr>
        <w:ind w:left="2926" w:hanging="231"/>
      </w:pPr>
      <w:rPr>
        <w:rFonts w:hint="default"/>
      </w:rPr>
    </w:lvl>
    <w:lvl w:ilvl="4" w:tplc="3112072C">
      <w:numFmt w:val="bullet"/>
      <w:lvlText w:val="•"/>
      <w:lvlJc w:val="left"/>
      <w:pPr>
        <w:ind w:left="3868" w:hanging="231"/>
      </w:pPr>
      <w:rPr>
        <w:rFonts w:hint="default"/>
      </w:rPr>
    </w:lvl>
    <w:lvl w:ilvl="5" w:tplc="A7EE0676">
      <w:numFmt w:val="bullet"/>
      <w:lvlText w:val="•"/>
      <w:lvlJc w:val="left"/>
      <w:pPr>
        <w:ind w:left="4810" w:hanging="231"/>
      </w:pPr>
      <w:rPr>
        <w:rFonts w:hint="default"/>
      </w:rPr>
    </w:lvl>
    <w:lvl w:ilvl="6" w:tplc="5E06A566">
      <w:numFmt w:val="bullet"/>
      <w:lvlText w:val="•"/>
      <w:lvlJc w:val="left"/>
      <w:pPr>
        <w:ind w:left="5752" w:hanging="231"/>
      </w:pPr>
      <w:rPr>
        <w:rFonts w:hint="default"/>
      </w:rPr>
    </w:lvl>
    <w:lvl w:ilvl="7" w:tplc="D9565884">
      <w:numFmt w:val="bullet"/>
      <w:lvlText w:val="•"/>
      <w:lvlJc w:val="left"/>
      <w:pPr>
        <w:ind w:left="6694" w:hanging="231"/>
      </w:pPr>
      <w:rPr>
        <w:rFonts w:hint="default"/>
      </w:rPr>
    </w:lvl>
    <w:lvl w:ilvl="8" w:tplc="4E3CD4F4">
      <w:numFmt w:val="bullet"/>
      <w:lvlText w:val="•"/>
      <w:lvlJc w:val="left"/>
      <w:pPr>
        <w:ind w:left="7636" w:hanging="231"/>
      </w:pPr>
      <w:rPr>
        <w:rFonts w:hint="default"/>
      </w:rPr>
    </w:lvl>
  </w:abstractNum>
  <w:abstractNum w:abstractNumId="10">
    <w:nsid w:val="5E244D42"/>
    <w:multiLevelType w:val="hybridMultilevel"/>
    <w:tmpl w:val="50CAECA6"/>
    <w:lvl w:ilvl="0" w:tplc="3E0A7DE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50343F6A">
      <w:numFmt w:val="bullet"/>
      <w:lvlText w:val="•"/>
      <w:lvlJc w:val="left"/>
      <w:pPr>
        <w:ind w:left="1514" w:hanging="555"/>
      </w:pPr>
      <w:rPr>
        <w:rFonts w:hint="default"/>
      </w:rPr>
    </w:lvl>
    <w:lvl w:ilvl="2" w:tplc="29727ABC">
      <w:numFmt w:val="bullet"/>
      <w:lvlText w:val="•"/>
      <w:lvlJc w:val="left"/>
      <w:pPr>
        <w:ind w:left="2408" w:hanging="555"/>
      </w:pPr>
      <w:rPr>
        <w:rFonts w:hint="default"/>
      </w:rPr>
    </w:lvl>
    <w:lvl w:ilvl="3" w:tplc="2016341C">
      <w:numFmt w:val="bullet"/>
      <w:lvlText w:val="•"/>
      <w:lvlJc w:val="left"/>
      <w:pPr>
        <w:ind w:left="3302" w:hanging="555"/>
      </w:pPr>
      <w:rPr>
        <w:rFonts w:hint="default"/>
      </w:rPr>
    </w:lvl>
    <w:lvl w:ilvl="4" w:tplc="82FA32A4">
      <w:numFmt w:val="bullet"/>
      <w:lvlText w:val="•"/>
      <w:lvlJc w:val="left"/>
      <w:pPr>
        <w:ind w:left="4196" w:hanging="555"/>
      </w:pPr>
      <w:rPr>
        <w:rFonts w:hint="default"/>
      </w:rPr>
    </w:lvl>
    <w:lvl w:ilvl="5" w:tplc="36104EDA">
      <w:numFmt w:val="bullet"/>
      <w:lvlText w:val="•"/>
      <w:lvlJc w:val="left"/>
      <w:pPr>
        <w:ind w:left="5090" w:hanging="555"/>
      </w:pPr>
      <w:rPr>
        <w:rFonts w:hint="default"/>
      </w:rPr>
    </w:lvl>
    <w:lvl w:ilvl="6" w:tplc="5C7805F6">
      <w:numFmt w:val="bullet"/>
      <w:lvlText w:val="•"/>
      <w:lvlJc w:val="left"/>
      <w:pPr>
        <w:ind w:left="5984" w:hanging="555"/>
      </w:pPr>
      <w:rPr>
        <w:rFonts w:hint="default"/>
      </w:rPr>
    </w:lvl>
    <w:lvl w:ilvl="7" w:tplc="262E359C">
      <w:numFmt w:val="bullet"/>
      <w:lvlText w:val="•"/>
      <w:lvlJc w:val="left"/>
      <w:pPr>
        <w:ind w:left="6878" w:hanging="555"/>
      </w:pPr>
      <w:rPr>
        <w:rFonts w:hint="default"/>
      </w:rPr>
    </w:lvl>
    <w:lvl w:ilvl="8" w:tplc="310AC898">
      <w:numFmt w:val="bullet"/>
      <w:lvlText w:val="•"/>
      <w:lvlJc w:val="left"/>
      <w:pPr>
        <w:ind w:left="7772" w:hanging="555"/>
      </w:pPr>
      <w:rPr>
        <w:rFonts w:hint="default"/>
      </w:rPr>
    </w:lvl>
  </w:abstractNum>
  <w:abstractNum w:abstractNumId="11">
    <w:nsid w:val="7211369D"/>
    <w:multiLevelType w:val="hybridMultilevel"/>
    <w:tmpl w:val="B43616AC"/>
    <w:lvl w:ilvl="0" w:tplc="464E8BE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8DF8090C">
      <w:numFmt w:val="bullet"/>
      <w:lvlText w:val="•"/>
      <w:lvlJc w:val="left"/>
      <w:pPr>
        <w:ind w:left="1512" w:hanging="555"/>
      </w:pPr>
      <w:rPr>
        <w:rFonts w:hint="default"/>
      </w:rPr>
    </w:lvl>
    <w:lvl w:ilvl="2" w:tplc="4F0E4E4A">
      <w:numFmt w:val="bullet"/>
      <w:lvlText w:val="•"/>
      <w:lvlJc w:val="left"/>
      <w:pPr>
        <w:ind w:left="2404" w:hanging="555"/>
      </w:pPr>
      <w:rPr>
        <w:rFonts w:hint="default"/>
      </w:rPr>
    </w:lvl>
    <w:lvl w:ilvl="3" w:tplc="EE6C4478">
      <w:numFmt w:val="bullet"/>
      <w:lvlText w:val="•"/>
      <w:lvlJc w:val="left"/>
      <w:pPr>
        <w:ind w:left="3296" w:hanging="555"/>
      </w:pPr>
      <w:rPr>
        <w:rFonts w:hint="default"/>
      </w:rPr>
    </w:lvl>
    <w:lvl w:ilvl="4" w:tplc="0EE6CAC0">
      <w:numFmt w:val="bullet"/>
      <w:lvlText w:val="•"/>
      <w:lvlJc w:val="left"/>
      <w:pPr>
        <w:ind w:left="4188" w:hanging="555"/>
      </w:pPr>
      <w:rPr>
        <w:rFonts w:hint="default"/>
      </w:rPr>
    </w:lvl>
    <w:lvl w:ilvl="5" w:tplc="D50E17F2">
      <w:numFmt w:val="bullet"/>
      <w:lvlText w:val="•"/>
      <w:lvlJc w:val="left"/>
      <w:pPr>
        <w:ind w:left="5080" w:hanging="555"/>
      </w:pPr>
      <w:rPr>
        <w:rFonts w:hint="default"/>
      </w:rPr>
    </w:lvl>
    <w:lvl w:ilvl="6" w:tplc="11CADC68">
      <w:numFmt w:val="bullet"/>
      <w:lvlText w:val="•"/>
      <w:lvlJc w:val="left"/>
      <w:pPr>
        <w:ind w:left="5972" w:hanging="555"/>
      </w:pPr>
      <w:rPr>
        <w:rFonts w:hint="default"/>
      </w:rPr>
    </w:lvl>
    <w:lvl w:ilvl="7" w:tplc="256021C0">
      <w:numFmt w:val="bullet"/>
      <w:lvlText w:val="•"/>
      <w:lvlJc w:val="left"/>
      <w:pPr>
        <w:ind w:left="6864" w:hanging="555"/>
      </w:pPr>
      <w:rPr>
        <w:rFonts w:hint="default"/>
      </w:rPr>
    </w:lvl>
    <w:lvl w:ilvl="8" w:tplc="1F845740">
      <w:numFmt w:val="bullet"/>
      <w:lvlText w:val="•"/>
      <w:lvlJc w:val="left"/>
      <w:pPr>
        <w:ind w:left="7756" w:hanging="555"/>
      </w:pPr>
      <w:rPr>
        <w:rFonts w:hint="default"/>
      </w:rPr>
    </w:lvl>
  </w:abstractNum>
  <w:num w:numId="1">
    <w:abstractNumId w:val="1"/>
  </w:num>
  <w:num w:numId="2">
    <w:abstractNumId w:val="0"/>
  </w:num>
  <w:num w:numId="3">
    <w:abstractNumId w:val="2"/>
  </w:num>
  <w:num w:numId="4">
    <w:abstractNumId w:val="10"/>
  </w:num>
  <w:num w:numId="5">
    <w:abstractNumId w:val="11"/>
  </w:num>
  <w:num w:numId="6">
    <w:abstractNumId w:val="8"/>
  </w:num>
  <w:num w:numId="7">
    <w:abstractNumId w:val="6"/>
  </w:num>
  <w:num w:numId="8">
    <w:abstractNumId w:val="5"/>
  </w:num>
  <w:num w:numId="9">
    <w:abstractNumId w:val="4"/>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87D79"/>
    <w:rsid w:val="000219B4"/>
    <w:rsid w:val="0018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175CCBE-B9FC-478B-8C47-6C728A9F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81"/>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45" w:right="3136"/>
      <w:jc w:val="center"/>
      <w:outlineLvl w:val="1"/>
    </w:pPr>
    <w:rPr>
      <w:rFonts w:ascii="Times New Roman" w:eastAsia="Times New Roman" w:hAnsi="Times New Roman" w:cs="Times New Roman"/>
      <w:sz w:val="28"/>
      <w:szCs w:val="28"/>
    </w:rPr>
  </w:style>
  <w:style w:type="paragraph" w:styleId="Heading3">
    <w:name w:val="heading 3"/>
    <w:basedOn w:val="Normal"/>
    <w:uiPriority w:val="1"/>
    <w:qFormat/>
    <w:pPr>
      <w:ind w:left="100"/>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820"/>
      <w:outlineLvl w:val="3"/>
    </w:pPr>
    <w:rPr>
      <w:rFonts w:ascii="Times New Roman" w:eastAsia="Times New Roman" w:hAnsi="Times New Roman" w:cs="Times New Roman"/>
    </w:rPr>
  </w:style>
  <w:style w:type="paragraph" w:styleId="Heading5">
    <w:name w:val="heading 5"/>
    <w:basedOn w:val="Normal"/>
    <w:uiPriority w:val="1"/>
    <w:qFormat/>
    <w:pPr>
      <w:ind w:left="10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6" w:hanging="3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adac.org/resources/codeofethics" TargetMode="External"/><Relationship Id="rId18" Type="http://schemas.openxmlformats.org/officeDocument/2006/relationships/hyperlink" Target="http://www.naadac.org/resources/codeofethics" TargetMode="External"/><Relationship Id="rId3" Type="http://schemas.openxmlformats.org/officeDocument/2006/relationships/settings" Target="settings.xml"/><Relationship Id="rId21" Type="http://schemas.openxmlformats.org/officeDocument/2006/relationships/hyperlink" Target="http://www.naadac.org/resources/codeofethics" TargetMode="External"/><Relationship Id="rId7" Type="http://schemas.openxmlformats.org/officeDocument/2006/relationships/hyperlink" Target="http://www.wvcbapp.org/" TargetMode="External"/><Relationship Id="rId12" Type="http://schemas.openxmlformats.org/officeDocument/2006/relationships/hyperlink" Target="http://www.naadac.org/resources/codeofethics" TargetMode="External"/><Relationship Id="rId17" Type="http://schemas.openxmlformats.org/officeDocument/2006/relationships/hyperlink" Target="http://www.naadac.org/resources/codeofethics" TargetMode="External"/><Relationship Id="rId2" Type="http://schemas.openxmlformats.org/officeDocument/2006/relationships/styles" Target="styles.xml"/><Relationship Id="rId16" Type="http://schemas.openxmlformats.org/officeDocument/2006/relationships/hyperlink" Target="http://www.naadac.org/resources/codeofethics" TargetMode="External"/><Relationship Id="rId20" Type="http://schemas.openxmlformats.org/officeDocument/2006/relationships/hyperlink" Target="http://www.naadac.org/resources/codeof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adac.org/component/content/article/42-membership-information/405-pr11" TargetMode="External"/><Relationship Id="rId5" Type="http://schemas.openxmlformats.org/officeDocument/2006/relationships/footnotes" Target="footnotes.xml"/><Relationship Id="rId15" Type="http://schemas.openxmlformats.org/officeDocument/2006/relationships/hyperlink" Target="http://www.naadac.org/resources/codeofethics"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naadac.org/resources/codeofethic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aadac.org/resources/codeof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WVPRC</dc:creator>
  <cp:lastModifiedBy>Jaime Cantley</cp:lastModifiedBy>
  <cp:revision>2</cp:revision>
  <dcterms:created xsi:type="dcterms:W3CDTF">2017-06-27T14:51:00Z</dcterms:created>
  <dcterms:modified xsi:type="dcterms:W3CDTF">2017-07-07T14:17:00Z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2010</vt:lpwstr>
  </property>
  <property fmtid="{D5CDD505-2E9C-101B-9397-08002B2CF9AE}" pid="4" name="LastSaved">
    <vt:filetime>2017-06-27T00:00:00Z</vt:filetime>
  </property>
</Properties>
</file>